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8" w:rsidRPr="00E626A8" w:rsidRDefault="00E626A8" w:rsidP="00E626A8">
      <w:pPr>
        <w:pStyle w:val="af6"/>
        <w:spacing w:before="0" w:beforeAutospacing="0" w:after="0" w:afterAutospacing="0"/>
        <w:jc w:val="center"/>
        <w:rPr>
          <w:sz w:val="28"/>
          <w:szCs w:val="28"/>
        </w:rPr>
      </w:pPr>
      <w:r w:rsidRPr="00E626A8">
        <w:rPr>
          <w:sz w:val="28"/>
          <w:szCs w:val="28"/>
        </w:rPr>
        <w:t>АДМИНИСТРАЦИЯ</w:t>
      </w:r>
    </w:p>
    <w:p w:rsidR="00E626A8" w:rsidRPr="00E626A8" w:rsidRDefault="00E626A8" w:rsidP="00E626A8">
      <w:pPr>
        <w:pStyle w:val="af6"/>
        <w:spacing w:before="0" w:beforeAutospacing="0" w:after="0" w:afterAutospacing="0"/>
        <w:jc w:val="center"/>
        <w:rPr>
          <w:sz w:val="28"/>
          <w:szCs w:val="28"/>
        </w:rPr>
      </w:pPr>
      <w:r w:rsidRPr="00E626A8">
        <w:rPr>
          <w:sz w:val="28"/>
          <w:szCs w:val="28"/>
        </w:rPr>
        <w:t>БУРЛУКСКОГО  СЕЛЬСКОГО ПОСЕЛЕНИЯ</w:t>
      </w:r>
    </w:p>
    <w:p w:rsidR="00E626A8" w:rsidRPr="00E626A8" w:rsidRDefault="00E626A8" w:rsidP="00E626A8">
      <w:pPr>
        <w:pStyle w:val="af6"/>
        <w:spacing w:before="0" w:beforeAutospacing="0" w:after="0" w:afterAutospacing="0"/>
        <w:jc w:val="center"/>
        <w:rPr>
          <w:sz w:val="28"/>
          <w:szCs w:val="28"/>
        </w:rPr>
      </w:pPr>
      <w:r w:rsidRPr="00E626A8">
        <w:rPr>
          <w:sz w:val="28"/>
          <w:szCs w:val="28"/>
        </w:rPr>
        <w:t>КОТОВСКОГО МУНИЦИПАЛЬНОГО РАЙОНА</w:t>
      </w:r>
    </w:p>
    <w:p w:rsidR="00E626A8" w:rsidRPr="00E626A8" w:rsidRDefault="00E626A8" w:rsidP="00E626A8">
      <w:pPr>
        <w:pStyle w:val="af6"/>
        <w:spacing w:before="0" w:beforeAutospacing="0" w:after="0" w:afterAutospacing="0"/>
        <w:jc w:val="center"/>
        <w:rPr>
          <w:sz w:val="28"/>
          <w:szCs w:val="28"/>
        </w:rPr>
      </w:pPr>
      <w:r w:rsidRPr="00E626A8">
        <w:rPr>
          <w:sz w:val="28"/>
          <w:szCs w:val="28"/>
        </w:rPr>
        <w:t>ВОЛГОГРАДСКОЙ ОБЛАСТИ</w:t>
      </w:r>
    </w:p>
    <w:p w:rsidR="00E626A8" w:rsidRPr="00E626A8" w:rsidRDefault="00E626A8" w:rsidP="00E626A8">
      <w:pPr>
        <w:jc w:val="center"/>
        <w:rPr>
          <w:sz w:val="28"/>
          <w:szCs w:val="28"/>
        </w:rPr>
      </w:pPr>
      <w:r w:rsidRPr="00E626A8">
        <w:rPr>
          <w:sz w:val="28"/>
          <w:szCs w:val="28"/>
        </w:rPr>
        <w:t>________________________________________________________________</w:t>
      </w:r>
    </w:p>
    <w:p w:rsidR="00E626A8" w:rsidRPr="00E626A8" w:rsidRDefault="00E626A8" w:rsidP="00E626A8">
      <w:pPr>
        <w:jc w:val="center"/>
        <w:rPr>
          <w:sz w:val="28"/>
          <w:szCs w:val="28"/>
        </w:rPr>
      </w:pPr>
      <w:r w:rsidRPr="00E626A8">
        <w:rPr>
          <w:sz w:val="28"/>
          <w:szCs w:val="28"/>
        </w:rPr>
        <w:t>ПОСТАНОВЛЕНИЕ</w:t>
      </w:r>
    </w:p>
    <w:p w:rsidR="00E626A8" w:rsidRPr="00E626A8" w:rsidRDefault="00686DEF" w:rsidP="00E626A8">
      <w:pPr>
        <w:widowControl w:val="0"/>
        <w:jc w:val="both"/>
        <w:rPr>
          <w:sz w:val="28"/>
          <w:szCs w:val="28"/>
        </w:rPr>
      </w:pPr>
      <w:r>
        <w:rPr>
          <w:sz w:val="28"/>
          <w:szCs w:val="28"/>
        </w:rPr>
        <w:t>о</w:t>
      </w:r>
      <w:r w:rsidR="00E626A8" w:rsidRPr="00E626A8">
        <w:rPr>
          <w:sz w:val="28"/>
          <w:szCs w:val="28"/>
        </w:rPr>
        <w:t>т 2</w:t>
      </w:r>
      <w:r>
        <w:rPr>
          <w:sz w:val="28"/>
          <w:szCs w:val="28"/>
        </w:rPr>
        <w:t>1</w:t>
      </w:r>
      <w:r w:rsidR="00E626A8" w:rsidRPr="00E626A8">
        <w:rPr>
          <w:sz w:val="28"/>
          <w:szCs w:val="28"/>
        </w:rPr>
        <w:t>. 06.</w:t>
      </w:r>
      <w:r w:rsidR="00E626A8" w:rsidRPr="00E626A8">
        <w:rPr>
          <w:color w:val="000000"/>
          <w:sz w:val="28"/>
          <w:szCs w:val="28"/>
        </w:rPr>
        <w:t xml:space="preserve"> </w:t>
      </w:r>
      <w:r w:rsidR="00E626A8" w:rsidRPr="00E626A8">
        <w:rPr>
          <w:color w:val="000000"/>
          <w:spacing w:val="7"/>
          <w:sz w:val="28"/>
          <w:szCs w:val="28"/>
        </w:rPr>
        <w:t xml:space="preserve">2022г.                                                                    </w:t>
      </w:r>
      <w:r w:rsidR="00E626A8" w:rsidRPr="00E626A8">
        <w:rPr>
          <w:sz w:val="28"/>
          <w:szCs w:val="28"/>
        </w:rPr>
        <w:t>№</w:t>
      </w:r>
      <w:r w:rsidR="00E626A8" w:rsidRPr="00E626A8">
        <w:rPr>
          <w:color w:val="000000"/>
          <w:spacing w:val="7"/>
          <w:sz w:val="28"/>
          <w:szCs w:val="28"/>
        </w:rPr>
        <w:t xml:space="preserve"> </w:t>
      </w:r>
      <w:r>
        <w:rPr>
          <w:color w:val="000000"/>
          <w:spacing w:val="7"/>
          <w:sz w:val="28"/>
          <w:szCs w:val="28"/>
        </w:rPr>
        <w:t>91</w:t>
      </w:r>
    </w:p>
    <w:p w:rsidR="00E626A8" w:rsidRPr="00E626A8" w:rsidRDefault="00E626A8" w:rsidP="00E626A8">
      <w:pPr>
        <w:widowControl w:val="0"/>
        <w:jc w:val="both"/>
        <w:rPr>
          <w:sz w:val="28"/>
          <w:szCs w:val="28"/>
        </w:rPr>
      </w:pPr>
    </w:p>
    <w:p w:rsidR="00E626A8" w:rsidRPr="00E626A8" w:rsidRDefault="00E626A8" w:rsidP="00E626A8">
      <w:pPr>
        <w:autoSpaceDE w:val="0"/>
        <w:autoSpaceDN w:val="0"/>
        <w:adjustRightInd w:val="0"/>
        <w:jc w:val="center"/>
        <w:rPr>
          <w:sz w:val="28"/>
          <w:szCs w:val="28"/>
        </w:rPr>
      </w:pPr>
      <w:r w:rsidRPr="00E626A8">
        <w:rPr>
          <w:sz w:val="28"/>
          <w:szCs w:val="28"/>
        </w:rPr>
        <w:t xml:space="preserve">О внесении изменений в постановление </w:t>
      </w:r>
      <w:bookmarkStart w:id="0" w:name="_Hlk94105577"/>
      <w:r w:rsidRPr="00E626A8">
        <w:rPr>
          <w:sz w:val="28"/>
          <w:szCs w:val="28"/>
        </w:rPr>
        <w:t>администрации Бурлукского сельского поселения Котовского муниципального района Волгоградской области от 0</w:t>
      </w:r>
      <w:r w:rsidR="00686DEF">
        <w:rPr>
          <w:sz w:val="28"/>
          <w:szCs w:val="28"/>
        </w:rPr>
        <w:t>7</w:t>
      </w:r>
      <w:r w:rsidRPr="00E626A8">
        <w:rPr>
          <w:sz w:val="28"/>
          <w:szCs w:val="28"/>
        </w:rPr>
        <w:t>.</w:t>
      </w:r>
      <w:r w:rsidR="00686DEF">
        <w:rPr>
          <w:sz w:val="28"/>
          <w:szCs w:val="28"/>
        </w:rPr>
        <w:t>06</w:t>
      </w:r>
      <w:r w:rsidRPr="00E626A8">
        <w:rPr>
          <w:sz w:val="28"/>
          <w:szCs w:val="28"/>
        </w:rPr>
        <w:t>.201</w:t>
      </w:r>
      <w:r w:rsidR="00686DEF">
        <w:rPr>
          <w:sz w:val="28"/>
          <w:szCs w:val="28"/>
        </w:rPr>
        <w:t>9</w:t>
      </w:r>
      <w:r w:rsidRPr="00E626A8">
        <w:rPr>
          <w:sz w:val="28"/>
          <w:szCs w:val="28"/>
        </w:rPr>
        <w:t xml:space="preserve"> №</w:t>
      </w:r>
      <w:bookmarkEnd w:id="0"/>
      <w:r w:rsidR="00686DEF">
        <w:rPr>
          <w:sz w:val="28"/>
          <w:szCs w:val="28"/>
        </w:rPr>
        <w:t>45</w:t>
      </w:r>
      <w:r w:rsidRPr="00E626A8">
        <w:rPr>
          <w:sz w:val="28"/>
          <w:szCs w:val="28"/>
        </w:rPr>
        <w:t xml:space="preserve"> «Предоставление земельных участков, находящихся в муниципальной собственности Администрации Бурлукского сельского поселения,  расположенных на территории Бурлукского сельского поселения, в аренду без проведения торгов»</w:t>
      </w:r>
    </w:p>
    <w:p w:rsidR="00096915" w:rsidRPr="00E626A8" w:rsidRDefault="00096915" w:rsidP="0018046E">
      <w:pPr>
        <w:widowControl w:val="0"/>
        <w:rPr>
          <w:sz w:val="28"/>
          <w:szCs w:val="28"/>
        </w:rPr>
      </w:pPr>
    </w:p>
    <w:p w:rsidR="003F4C82" w:rsidRDefault="003F4C82" w:rsidP="00E428A4">
      <w:pPr>
        <w:ind w:firstLine="851"/>
        <w:jc w:val="both"/>
        <w:rPr>
          <w:sz w:val="28"/>
          <w:szCs w:val="28"/>
        </w:rPr>
      </w:pPr>
    </w:p>
    <w:p w:rsidR="00E626A8" w:rsidRPr="00E626A8" w:rsidRDefault="004362C1" w:rsidP="00E626A8">
      <w:pPr>
        <w:autoSpaceDE w:val="0"/>
        <w:autoSpaceDN w:val="0"/>
        <w:adjustRightInd w:val="0"/>
        <w:ind w:firstLine="540"/>
        <w:jc w:val="both"/>
        <w:rPr>
          <w:sz w:val="28"/>
          <w:szCs w:val="28"/>
        </w:rPr>
      </w:pPr>
      <w:proofErr w:type="gramStart"/>
      <w:r w:rsidRPr="00E626A8">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w:t>
      </w:r>
      <w:r w:rsidR="00E626A8" w:rsidRPr="00E626A8">
        <w:rPr>
          <w:sz w:val="28"/>
          <w:szCs w:val="28"/>
        </w:rPr>
        <w:t xml:space="preserve"> </w:t>
      </w:r>
      <w:r w:rsidRPr="00E626A8">
        <w:rPr>
          <w:sz w:val="28"/>
          <w:szCs w:val="28"/>
        </w:rPr>
        <w:t>в электронной форме государственных и муниципальных услуг",</w:t>
      </w:r>
      <w:r w:rsidR="00E626A8" w:rsidRPr="00E626A8">
        <w:rPr>
          <w:sz w:val="28"/>
          <w:szCs w:val="28"/>
        </w:rPr>
        <w:t xml:space="preserve"> </w:t>
      </w:r>
      <w:r w:rsidRPr="00E626A8">
        <w:rPr>
          <w:sz w:val="28"/>
          <w:szCs w:val="28"/>
        </w:rPr>
        <w:t>от 09.04.2022 № 629</w:t>
      </w:r>
      <w:proofErr w:type="gramEnd"/>
      <w:r w:rsidRPr="00E626A8">
        <w:rPr>
          <w:sz w:val="28"/>
          <w:szCs w:val="28"/>
        </w:rPr>
        <w:t xml:space="preserve"> "Об особенностях регулирования земельных отношений в Российской Федерации в 2022 году" </w:t>
      </w:r>
      <w:r w:rsidR="003871E7" w:rsidRPr="00E626A8">
        <w:rPr>
          <w:sz w:val="28"/>
          <w:szCs w:val="28"/>
        </w:rPr>
        <w:t xml:space="preserve">и </w:t>
      </w:r>
      <w:r w:rsidR="00E626A8" w:rsidRPr="00E626A8">
        <w:rPr>
          <w:sz w:val="28"/>
          <w:szCs w:val="28"/>
        </w:rPr>
        <w:t>Уставом Бурлукского сельского поселения Котовского муниципального района Волгоградской области,  администрация Бурлукского сельского поселения</w:t>
      </w:r>
    </w:p>
    <w:p w:rsidR="003871E7" w:rsidRDefault="003871E7" w:rsidP="00E428A4">
      <w:pPr>
        <w:ind w:firstLine="851"/>
        <w:jc w:val="both"/>
        <w:rPr>
          <w:sz w:val="28"/>
          <w:szCs w:val="28"/>
        </w:rPr>
      </w:pPr>
      <w:r w:rsidRPr="00BB00B0">
        <w:rPr>
          <w:spacing w:val="30"/>
          <w:sz w:val="28"/>
          <w:szCs w:val="28"/>
        </w:rPr>
        <w:t>постановляет</w:t>
      </w:r>
      <w:r w:rsidRPr="00BB00B0">
        <w:rPr>
          <w:sz w:val="28"/>
          <w:szCs w:val="28"/>
        </w:rPr>
        <w:t>:</w:t>
      </w:r>
    </w:p>
    <w:p w:rsidR="004362C1" w:rsidRDefault="003871E7" w:rsidP="00E428A4">
      <w:pPr>
        <w:widowControl w:val="0"/>
        <w:autoSpaceDE w:val="0"/>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303BF4" w:rsidRPr="00303BF4">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предоставления муниципальной услуги</w:t>
      </w:r>
      <w:r w:rsidR="00F93BE2">
        <w:rPr>
          <w:sz w:val="28"/>
          <w:szCs w:val="28"/>
        </w:rPr>
        <w:t xml:space="preserve"> </w:t>
      </w:r>
      <w:r w:rsidR="003F4C82" w:rsidRPr="003F4C82">
        <w:rPr>
          <w:sz w:val="28"/>
          <w:szCs w:val="28"/>
        </w:rPr>
        <w:t>"</w:t>
      </w:r>
      <w:r w:rsidR="00E626A8" w:rsidRPr="00E626A8">
        <w:rPr>
          <w:sz w:val="28"/>
          <w:szCs w:val="28"/>
        </w:rPr>
        <w:t>Предоставление земельных участков, находящихся в муниципальной собственности Администрации Бурлукского сельского поселения,  расположенных на территории Бурлукского сельского поселения, в аренду без проведения торгов</w:t>
      </w:r>
      <w:r w:rsidR="00DB4016" w:rsidRPr="00DB4016">
        <w:rPr>
          <w:sz w:val="28"/>
          <w:szCs w:val="28"/>
        </w:rPr>
        <w:t xml:space="preserve">, </w:t>
      </w:r>
      <w:r w:rsidR="00E428A4" w:rsidRPr="00DB4016">
        <w:rPr>
          <w:sz w:val="28"/>
          <w:szCs w:val="28"/>
        </w:rPr>
        <w:t xml:space="preserve">утвержденный </w:t>
      </w:r>
      <w:r w:rsidR="00E626A8" w:rsidRPr="00E626A8">
        <w:rPr>
          <w:sz w:val="28"/>
          <w:szCs w:val="28"/>
        </w:rPr>
        <w:t>постановление администрации Бурлукского сельского поселения Котовского муниципального ра</w:t>
      </w:r>
      <w:bookmarkStart w:id="1" w:name="_GoBack"/>
      <w:bookmarkEnd w:id="1"/>
      <w:r w:rsidR="00E626A8" w:rsidRPr="00E626A8">
        <w:rPr>
          <w:sz w:val="28"/>
          <w:szCs w:val="28"/>
        </w:rPr>
        <w:t>йона Волгоградской области от 0</w:t>
      </w:r>
      <w:r w:rsidR="00686DEF">
        <w:rPr>
          <w:sz w:val="28"/>
          <w:szCs w:val="28"/>
        </w:rPr>
        <w:t>7</w:t>
      </w:r>
      <w:r w:rsidR="00E626A8" w:rsidRPr="00E626A8">
        <w:rPr>
          <w:sz w:val="28"/>
          <w:szCs w:val="28"/>
        </w:rPr>
        <w:t>.</w:t>
      </w:r>
      <w:r w:rsidR="00686DEF">
        <w:rPr>
          <w:sz w:val="28"/>
          <w:szCs w:val="28"/>
        </w:rPr>
        <w:t>06</w:t>
      </w:r>
      <w:r w:rsidR="00E626A8" w:rsidRPr="00E626A8">
        <w:rPr>
          <w:sz w:val="28"/>
          <w:szCs w:val="28"/>
        </w:rPr>
        <w:t>.201</w:t>
      </w:r>
      <w:r w:rsidR="00686DEF">
        <w:rPr>
          <w:sz w:val="28"/>
          <w:szCs w:val="28"/>
        </w:rPr>
        <w:t>9</w:t>
      </w:r>
      <w:r w:rsidR="00E626A8" w:rsidRPr="00E626A8">
        <w:rPr>
          <w:sz w:val="28"/>
          <w:szCs w:val="28"/>
        </w:rPr>
        <w:t xml:space="preserve"> № </w:t>
      </w:r>
      <w:r w:rsidR="00686DEF">
        <w:rPr>
          <w:sz w:val="28"/>
          <w:szCs w:val="28"/>
        </w:rPr>
        <w:t>45</w:t>
      </w:r>
      <w:r w:rsidR="00E626A8" w:rsidRPr="00E626A8">
        <w:rPr>
          <w:sz w:val="28"/>
          <w:szCs w:val="28"/>
        </w:rPr>
        <w:t xml:space="preserve">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proofErr w:type="gramStart"/>
      <w:r w:rsidRPr="00FB1926">
        <w:rPr>
          <w:color w:val="000000"/>
          <w:sz w:val="28"/>
          <w:szCs w:val="28"/>
        </w:rPr>
        <w:t>"</w:t>
      </w:r>
      <w:r w:rsidR="00E626A8">
        <w:rPr>
          <w:color w:val="000000"/>
          <w:sz w:val="28"/>
          <w:szCs w:val="28"/>
        </w:rPr>
        <w:t>-</w:t>
      </w:r>
      <w:r w:rsidR="00DB4016">
        <w:rPr>
          <w:color w:val="000000"/>
          <w:sz w:val="28"/>
          <w:szCs w:val="28"/>
        </w:rPr>
        <w:t xml:space="preserve">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B410FC">
        <w:rPr>
          <w:color w:val="000000"/>
          <w:sz w:val="28"/>
          <w:szCs w:val="28"/>
        </w:rPr>
        <w:t>импортозамещения</w:t>
      </w:r>
      <w:proofErr w:type="spellEnd"/>
      <w:r w:rsidR="00B410FC"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Pr="00FB1926">
        <w:rPr>
          <w:sz w:val="28"/>
          <w:szCs w:val="28"/>
        </w:rPr>
        <w:t xml:space="preserve">Об </w:t>
      </w:r>
      <w:r w:rsidRPr="00FB1926">
        <w:rPr>
          <w:sz w:val="28"/>
          <w:szCs w:val="28"/>
        </w:rPr>
        <w:lastRenderedPageBreak/>
        <w:t>особенностях регулирования земельных отношений в Российской</w:t>
      </w:r>
      <w:proofErr w:type="gramEnd"/>
      <w:r w:rsidRPr="00FB1926">
        <w:rPr>
          <w:sz w:val="28"/>
          <w:szCs w:val="28"/>
        </w:rPr>
        <w:t xml:space="preserve"> </w:t>
      </w:r>
      <w:proofErr w:type="gramStart"/>
      <w:r w:rsidRPr="00FB1926">
        <w:rPr>
          <w:sz w:val="28"/>
          <w:szCs w:val="28"/>
        </w:rPr>
        <w:t>Федерации в 2022 году</w:t>
      </w:r>
      <w:r w:rsidR="00FB1926">
        <w:rPr>
          <w:sz w:val="28"/>
          <w:szCs w:val="28"/>
        </w:rPr>
        <w:t>"</w:t>
      </w:r>
      <w:r w:rsidRPr="00FB1926">
        <w:rPr>
          <w:sz w:val="28"/>
          <w:szCs w:val="28"/>
        </w:rPr>
        <w:t>).</w:t>
      </w:r>
      <w:r w:rsidR="00FB1926">
        <w:rPr>
          <w:sz w:val="28"/>
          <w:szCs w:val="28"/>
        </w:rPr>
        <w:t>";</w:t>
      </w:r>
      <w:proofErr w:type="gramEnd"/>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E626A8">
        <w:rPr>
          <w:sz w:val="28"/>
          <w:szCs w:val="28"/>
        </w:rPr>
        <w:t xml:space="preserve"> </w:t>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sidR="00E626A8">
        <w:rPr>
          <w:sz w:val="28"/>
          <w:szCs w:val="28"/>
        </w:rPr>
        <w:t xml:space="preserve"> </w:t>
      </w:r>
      <w:r w:rsidRPr="00B410FC">
        <w:rPr>
          <w:sz w:val="28"/>
          <w:szCs w:val="28"/>
        </w:rPr>
        <w:t>и направления заявителю проекта договора аренды земельного участка</w:t>
      </w:r>
      <w:r w:rsidR="00E626A8">
        <w:rPr>
          <w:sz w:val="28"/>
          <w:szCs w:val="28"/>
        </w:rPr>
        <w:t xml:space="preserve"> </w:t>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sidR="00E626A8">
        <w:rPr>
          <w:sz w:val="28"/>
          <w:szCs w:val="28"/>
        </w:rPr>
        <w:t xml:space="preserve"> </w:t>
      </w:r>
      <w:r w:rsidRPr="00B410FC">
        <w:rPr>
          <w:sz w:val="28"/>
          <w:szCs w:val="28"/>
        </w:rPr>
        <w:t>в сокращенные сроки, обеспечивающие соблюдение установленных</w:t>
      </w:r>
      <w:r w:rsidR="00E626A8">
        <w:rPr>
          <w:sz w:val="28"/>
          <w:szCs w:val="28"/>
        </w:rPr>
        <w:t xml:space="preserve"> </w:t>
      </w:r>
      <w:r w:rsidRPr="00B410FC">
        <w:rPr>
          <w:sz w:val="28"/>
          <w:szCs w:val="28"/>
        </w:rPr>
        <w:t>в настоящем пункте сроков предоставления муниципальной услуги</w:t>
      </w:r>
      <w:proofErr w:type="gramStart"/>
      <w:r w:rsidR="00FB1926" w:rsidRPr="00FB1926">
        <w:rPr>
          <w:sz w:val="28"/>
          <w:szCs w:val="28"/>
        </w:rPr>
        <w:t>.</w:t>
      </w:r>
      <w:r w:rsidR="00A15DDC">
        <w:rPr>
          <w:sz w:val="28"/>
          <w:szCs w:val="28"/>
        </w:rPr>
        <w:t>";</w:t>
      </w:r>
      <w:proofErr w:type="gramEnd"/>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E626A8">
        <w:rPr>
          <w:sz w:val="28"/>
          <w:szCs w:val="28"/>
        </w:rPr>
        <w:t xml:space="preserve"> </w:t>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 xml:space="preserve">абзац шестнадцатый-двадцатый считать абзацам </w:t>
      </w:r>
      <w:proofErr w:type="gramStart"/>
      <w:r w:rsidRPr="00061532">
        <w:rPr>
          <w:spacing w:val="-4"/>
          <w:sz w:val="28"/>
          <w:szCs w:val="28"/>
        </w:rPr>
        <w:t>семнадцатым-</w:t>
      </w:r>
      <w:r w:rsidRPr="00D074F0">
        <w:rPr>
          <w:sz w:val="28"/>
          <w:szCs w:val="28"/>
        </w:rPr>
        <w:t>двадцат</w:t>
      </w:r>
      <w:r>
        <w:rPr>
          <w:sz w:val="28"/>
          <w:szCs w:val="28"/>
        </w:rPr>
        <w:t>ь</w:t>
      </w:r>
      <w:proofErr w:type="gramEnd"/>
      <w:r>
        <w:rPr>
          <w:sz w:val="28"/>
          <w:szCs w:val="28"/>
        </w:rPr>
        <w:t xml:space="preserve"> первым;</w:t>
      </w:r>
    </w:p>
    <w:p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proofErr w:type="gramStart"/>
      <w:r w:rsidR="00977D10">
        <w:rPr>
          <w:sz w:val="28"/>
          <w:szCs w:val="28"/>
        </w:rPr>
        <w:t>"</w:t>
      </w:r>
      <w:r w:rsidR="00977D10" w:rsidRPr="00977D10">
        <w:rPr>
          <w:sz w:val="28"/>
          <w:szCs w:val="28"/>
        </w:rPr>
        <w:t>(</w:t>
      </w:r>
      <w:proofErr w:type="gramEnd"/>
      <w:r w:rsidR="00977D10" w:rsidRPr="00977D10">
        <w:rPr>
          <w:sz w:val="28"/>
          <w:szCs w:val="28"/>
        </w:rPr>
        <w:t>в 2022 году предоставление земельных участков для целей, указанных</w:t>
      </w:r>
      <w:r w:rsidR="00E626A8">
        <w:rPr>
          <w:sz w:val="28"/>
          <w:szCs w:val="28"/>
        </w:rPr>
        <w:t xml:space="preserve"> </w:t>
      </w:r>
      <w:r w:rsidR="00977D10" w:rsidRPr="00977D10">
        <w:rPr>
          <w:sz w:val="28"/>
          <w:szCs w:val="28"/>
        </w:rPr>
        <w:t xml:space="preserve">в подпункте </w:t>
      </w:r>
      <w:r w:rsidR="00797EA6">
        <w:rPr>
          <w:sz w:val="28"/>
          <w:szCs w:val="28"/>
        </w:rPr>
        <w:t>43</w:t>
      </w:r>
      <w:r w:rsidR="00977D10" w:rsidRPr="00977D10">
        <w:rPr>
          <w:sz w:val="28"/>
          <w:szCs w:val="28"/>
        </w:rPr>
        <w:t xml:space="preserve"> пункта 1.2 настоящего административного регламента, может осуществляться независимо от содержания документации</w:t>
      </w:r>
      <w:r w:rsidR="00E626A8">
        <w:rPr>
          <w:sz w:val="28"/>
          <w:szCs w:val="28"/>
        </w:rPr>
        <w:t xml:space="preserve"> </w:t>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в пункте 2.</w:t>
      </w:r>
      <w:r w:rsidR="00483B07">
        <w:rPr>
          <w:sz w:val="28"/>
          <w:szCs w:val="28"/>
        </w:rPr>
        <w:t>11</w:t>
      </w:r>
      <w:r w:rsidR="00CF6E60">
        <w:rPr>
          <w:sz w:val="28"/>
          <w:szCs w:val="28"/>
        </w:rPr>
        <w:t xml:space="preserve">: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 xml:space="preserve">"(в 2022 году предоставление земельных участков для целей, указанных в подпункте </w:t>
      </w:r>
      <w:r w:rsidR="00797EA6">
        <w:rPr>
          <w:sz w:val="28"/>
          <w:szCs w:val="28"/>
        </w:rPr>
        <w:t>43</w:t>
      </w:r>
      <w:r w:rsidRPr="00977D10">
        <w:rPr>
          <w:sz w:val="28"/>
          <w:szCs w:val="28"/>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proofErr w:type="gramStart"/>
      <w:r w:rsidRPr="00CF6E60">
        <w:rPr>
          <w:sz w:val="28"/>
          <w:szCs w:val="28"/>
        </w:rPr>
        <w:t xml:space="preserve">подпункт 17 дополнить словами "(в 2022 году предоставление земельных участков для целей, указанных в подпункте </w:t>
      </w:r>
      <w:r w:rsidR="00D41754">
        <w:rPr>
          <w:sz w:val="28"/>
          <w:szCs w:val="28"/>
        </w:rPr>
        <w:t>43</w:t>
      </w:r>
      <w:r w:rsidRPr="00CF6E60">
        <w:rPr>
          <w:sz w:val="28"/>
          <w:szCs w:val="28"/>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CF6E60">
        <w:rPr>
          <w:sz w:val="28"/>
          <w:szCs w:val="28"/>
        </w:rPr>
        <w:t xml:space="preserve">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proofErr w:type="gramStart"/>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837C0">
        <w:rPr>
          <w:sz w:val="28"/>
          <w:szCs w:val="28"/>
        </w:rPr>
        <w:t>.</w:t>
      </w:r>
      <w:r w:rsidR="005502DC" w:rsidRPr="000837C0">
        <w:rPr>
          <w:rFonts w:eastAsia="Calibri"/>
          <w:sz w:val="28"/>
          <w:szCs w:val="28"/>
        </w:rPr>
        <w:t>"</w:t>
      </w:r>
      <w:proofErr w:type="gramEnd"/>
      <w:r w:rsidR="00613F7F" w:rsidRPr="000837C0">
        <w:rPr>
          <w:rFonts w:eastAsia="Calibri"/>
          <w:sz w:val="28"/>
          <w:szCs w:val="28"/>
        </w:rPr>
        <w:t>.</w:t>
      </w:r>
    </w:p>
    <w:p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опубликования (обнародования)</w:t>
      </w:r>
      <w:r w:rsidR="0018046E" w:rsidRPr="00D0709A">
        <w:rPr>
          <w:rStyle w:val="af4"/>
          <w:b/>
          <w:color w:val="FF0000"/>
          <w:sz w:val="28"/>
          <w:szCs w:val="28"/>
        </w:rPr>
        <w:footnoteReference w:id="1"/>
      </w:r>
      <w:r w:rsidR="00A7151C">
        <w:rPr>
          <w:sz w:val="28"/>
          <w:szCs w:val="28"/>
        </w:rPr>
        <w:t>.</w:t>
      </w:r>
    </w:p>
    <w:p w:rsidR="0018046E" w:rsidRDefault="0018046E" w:rsidP="0018046E">
      <w:pPr>
        <w:widowControl w:val="0"/>
        <w:autoSpaceDE w:val="0"/>
        <w:rPr>
          <w:sz w:val="28"/>
          <w:szCs w:val="28"/>
        </w:rPr>
      </w:pPr>
    </w:p>
    <w:p w:rsidR="00A11249" w:rsidRPr="00E02259" w:rsidRDefault="00A11249" w:rsidP="0018046E">
      <w:pPr>
        <w:widowControl w:val="0"/>
        <w:autoSpaceDE w:val="0"/>
        <w:rPr>
          <w:sz w:val="28"/>
          <w:szCs w:val="28"/>
        </w:rPr>
      </w:pPr>
    </w:p>
    <w:p w:rsidR="00483B07" w:rsidRDefault="00483B07" w:rsidP="00483B07">
      <w:pPr>
        <w:autoSpaceDE w:val="0"/>
        <w:autoSpaceDN w:val="0"/>
        <w:adjustRightInd w:val="0"/>
        <w:jc w:val="both"/>
        <w:rPr>
          <w:sz w:val="28"/>
          <w:szCs w:val="28"/>
        </w:rPr>
      </w:pPr>
      <w:r w:rsidRPr="008767DE">
        <w:rPr>
          <w:sz w:val="28"/>
          <w:szCs w:val="28"/>
        </w:rPr>
        <w:t>Глава Бурлукского</w:t>
      </w:r>
    </w:p>
    <w:p w:rsidR="00483B07" w:rsidRDefault="00483B07" w:rsidP="00483B07">
      <w:pPr>
        <w:autoSpaceDE w:val="0"/>
        <w:autoSpaceDN w:val="0"/>
        <w:adjustRightInd w:val="0"/>
        <w:jc w:val="both"/>
      </w:pPr>
      <w:r w:rsidRPr="008767DE">
        <w:rPr>
          <w:sz w:val="28"/>
          <w:szCs w:val="28"/>
        </w:rPr>
        <w:t xml:space="preserve"> сельского поселения</w:t>
      </w:r>
      <w:r w:rsidRPr="00250442">
        <w:rPr>
          <w:sz w:val="28"/>
          <w:szCs w:val="28"/>
        </w:rPr>
        <w:t xml:space="preserve">               </w:t>
      </w:r>
      <w:r>
        <w:rPr>
          <w:sz w:val="28"/>
          <w:szCs w:val="28"/>
        </w:rPr>
        <w:t xml:space="preserve">                            </w:t>
      </w:r>
      <w:r w:rsidRPr="00250442">
        <w:rPr>
          <w:sz w:val="28"/>
          <w:szCs w:val="28"/>
        </w:rPr>
        <w:t xml:space="preserve">     </w:t>
      </w:r>
      <w:r>
        <w:rPr>
          <w:sz w:val="28"/>
          <w:szCs w:val="28"/>
        </w:rPr>
        <w:t>Манжитова О.И.</w:t>
      </w:r>
    </w:p>
    <w:p w:rsidR="00483B07" w:rsidRDefault="00483B07" w:rsidP="00483B07">
      <w:pPr>
        <w:widowControl w:val="0"/>
        <w:autoSpaceDE w:val="0"/>
        <w:rPr>
          <w:i/>
          <w:sz w:val="28"/>
          <w:szCs w:val="28"/>
        </w:rPr>
      </w:pPr>
    </w:p>
    <w:p w:rsidR="0018046E" w:rsidRDefault="0018046E" w:rsidP="00483B07">
      <w:pPr>
        <w:autoSpaceDE w:val="0"/>
        <w:autoSpaceDN w:val="0"/>
        <w:adjustRightInd w:val="0"/>
        <w:jc w:val="both"/>
        <w:rPr>
          <w:i/>
          <w:sz w:val="28"/>
          <w:szCs w:val="28"/>
        </w:rPr>
      </w:pPr>
    </w:p>
    <w:sectPr w:rsidR="0018046E" w:rsidSect="002B0E3F">
      <w:headerReference w:type="even" r:id="rId9"/>
      <w:headerReference w:type="default" r:id="rId10"/>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FD" w:rsidRDefault="001D13FD">
      <w:r>
        <w:separator/>
      </w:r>
    </w:p>
  </w:endnote>
  <w:endnote w:type="continuationSeparator" w:id="0">
    <w:p w:rsidR="001D13FD" w:rsidRDefault="001D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FD" w:rsidRDefault="001D13FD">
      <w:r>
        <w:separator/>
      </w:r>
    </w:p>
  </w:footnote>
  <w:footnote w:type="continuationSeparator" w:id="0">
    <w:p w:rsidR="001D13FD" w:rsidRDefault="001D13FD">
      <w:r>
        <w:continuationSeparator/>
      </w:r>
    </w:p>
  </w:footnote>
  <w:footnote w:id="1">
    <w:p w:rsidR="00B11940" w:rsidRPr="00754608" w:rsidRDefault="00B11940" w:rsidP="00A51BDE">
      <w:pPr>
        <w:pStyle w:val="af2"/>
        <w:jc w:val="both"/>
        <w:rPr>
          <w:color w:val="FF0000"/>
        </w:rPr>
      </w:pPr>
      <w:r w:rsidRPr="00CE240D">
        <w:rPr>
          <w:rStyle w:val="af4"/>
          <w:b/>
          <w:color w:val="FF0000"/>
          <w:sz w:val="28"/>
          <w:szCs w:val="28"/>
        </w:rPr>
        <w:footnoteRef/>
      </w:r>
      <w:r w:rsidRPr="00CE240D">
        <w:rPr>
          <w:b/>
          <w:color w:val="FF0000"/>
          <w:sz w:val="28"/>
          <w:szCs w:val="28"/>
        </w:rPr>
        <w:t xml:space="preserve"> </w:t>
      </w:r>
      <w:r w:rsidRPr="00754608">
        <w:rPr>
          <w:color w:val="FF0000"/>
        </w:rPr>
        <w:t>Указывается одна из</w:t>
      </w:r>
      <w:r>
        <w:rPr>
          <w:color w:val="FF0000"/>
        </w:rPr>
        <w:t xml:space="preserve"> </w:t>
      </w:r>
      <w:r w:rsidRPr="00754608">
        <w:rPr>
          <w:color w:val="FF0000"/>
        </w:rPr>
        <w:t>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w:t>
      </w:r>
    </w:p>
    <w:p w:rsidR="00B11940" w:rsidRPr="00A21977" w:rsidRDefault="00B11940" w:rsidP="0018046E">
      <w:pPr>
        <w:pStyle w:val="af2"/>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6DEF">
      <w:rPr>
        <w:rStyle w:val="a9"/>
        <w:noProof/>
      </w:rPr>
      <w:t>4</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3FD"/>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3B07"/>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6DEF"/>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97EA6"/>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0855"/>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2D54"/>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1754"/>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26A8"/>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 w:type="paragraph" w:styleId="af6">
    <w:name w:val="Normal (Web)"/>
    <w:basedOn w:val="a"/>
    <w:uiPriority w:val="99"/>
    <w:rsid w:val="00E626A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 w:type="paragraph" w:styleId="af6">
    <w:name w:val="Normal (Web)"/>
    <w:basedOn w:val="a"/>
    <w:uiPriority w:val="99"/>
    <w:rsid w:val="00E626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0D36-0933-48A2-B797-C51E221B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9381</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ADMIN</cp:lastModifiedBy>
  <cp:revision>6</cp:revision>
  <cp:lastPrinted>2022-06-20T12:11:00Z</cp:lastPrinted>
  <dcterms:created xsi:type="dcterms:W3CDTF">2022-06-20T11:46:00Z</dcterms:created>
  <dcterms:modified xsi:type="dcterms:W3CDTF">2022-06-21T05:47:00Z</dcterms:modified>
</cp:coreProperties>
</file>