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>АДМИНИСТРАЦИЯ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БУРЛУКСКОГО СЕЛЬСКОГО ПОСЕЛЕНИЯ   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D77497" w:rsidRPr="005427E5" w:rsidRDefault="00D77497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97" w:rsidRPr="005427E5" w:rsidRDefault="00D77497" w:rsidP="00D77497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871786" w:rsidRPr="005427E5" w:rsidRDefault="00871786" w:rsidP="00871786">
      <w:pPr>
        <w:pStyle w:val="1"/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5427E5">
        <w:rPr>
          <w:b/>
          <w:bCs/>
          <w:sz w:val="24"/>
          <w:szCs w:val="24"/>
        </w:rPr>
        <w:t>«Об исполнении бюджета Бурлукского сельского поселения</w:t>
      </w:r>
    </w:p>
    <w:p w:rsidR="00871786" w:rsidRPr="005427E5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за  </w:t>
      </w:r>
      <w:r w:rsidR="003369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B97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4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4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E5" w:rsidRPr="005427E5" w:rsidRDefault="005427E5" w:rsidP="005427E5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27E5" w:rsidRPr="005427E5" w:rsidRDefault="005427E5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от   </w:t>
      </w:r>
      <w:r w:rsidR="003369D1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9E518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369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г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 № </w:t>
      </w:r>
      <w:r w:rsidR="001031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F9662C">
        <w:rPr>
          <w:rFonts w:ascii="Times New Roman" w:hAnsi="Times New Roman" w:cs="Times New Roman"/>
          <w:sz w:val="24"/>
          <w:szCs w:val="24"/>
        </w:rPr>
        <w:t>100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427E5" w:rsidRPr="005427E5" w:rsidRDefault="005427E5" w:rsidP="005427E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7E5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Бурлукского сельского поселения за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9D1">
        <w:rPr>
          <w:rFonts w:ascii="Times New Roman" w:hAnsi="Times New Roman" w:cs="Times New Roman"/>
          <w:bCs/>
          <w:sz w:val="24"/>
          <w:szCs w:val="24"/>
        </w:rPr>
        <w:t>2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044676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Администрация Бурлукского сельского поселения отмечает, что бюджет Бурлукского сельского поселения за </w:t>
      </w:r>
      <w:r w:rsidR="003369D1">
        <w:rPr>
          <w:rFonts w:ascii="Times New Roman" w:hAnsi="Times New Roman" w:cs="Times New Roman"/>
          <w:bCs/>
          <w:sz w:val="24"/>
          <w:szCs w:val="24"/>
        </w:rPr>
        <w:t>2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88E">
        <w:rPr>
          <w:rFonts w:ascii="Times New Roman" w:hAnsi="Times New Roman" w:cs="Times New Roman"/>
          <w:bCs/>
          <w:sz w:val="24"/>
          <w:szCs w:val="24"/>
        </w:rPr>
        <w:t xml:space="preserve">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по доходам выполнен на </w:t>
      </w:r>
      <w:r w:rsidR="0072343E">
        <w:rPr>
          <w:rFonts w:ascii="Times New Roman" w:hAnsi="Times New Roman" w:cs="Times New Roman"/>
          <w:b/>
          <w:sz w:val="24"/>
          <w:szCs w:val="24"/>
        </w:rPr>
        <w:t>35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D2054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2343E">
        <w:rPr>
          <w:rFonts w:ascii="Times New Roman" w:hAnsi="Times New Roman" w:cs="Times New Roman"/>
          <w:b/>
          <w:sz w:val="24"/>
          <w:szCs w:val="24"/>
          <w:lang w:eastAsia="ru-RU"/>
        </w:rPr>
        <w:t> 630 295</w:t>
      </w:r>
      <w:r w:rsidR="009559F5">
        <w:rPr>
          <w:rFonts w:ascii="Times New Roman" w:hAnsi="Times New Roman" w:cs="Times New Roman"/>
          <w:b/>
          <w:sz w:val="24"/>
          <w:szCs w:val="24"/>
          <w:lang w:eastAsia="ru-RU"/>
        </w:rPr>
        <w:t>,00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72343E">
        <w:rPr>
          <w:rFonts w:ascii="Times New Roman" w:hAnsi="Times New Roman" w:cs="Times New Roman"/>
          <w:b/>
          <w:sz w:val="24"/>
          <w:szCs w:val="24"/>
        </w:rPr>
        <w:t xml:space="preserve">2 343 671,09 </w:t>
      </w:r>
      <w:r w:rsidR="0063588E">
        <w:rPr>
          <w:rFonts w:ascii="Times New Roman" w:hAnsi="Times New Roman" w:cs="Times New Roman"/>
          <w:sz w:val="18"/>
          <w:szCs w:val="18"/>
        </w:rPr>
        <w:t xml:space="preserve"> </w:t>
      </w:r>
      <w:r w:rsidR="00D20542">
        <w:rPr>
          <w:rFonts w:ascii="Times New Roman" w:hAnsi="Times New Roman" w:cs="Times New Roman"/>
          <w:sz w:val="24"/>
          <w:szCs w:val="24"/>
        </w:rPr>
        <w:t>руб.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в том числе по собственным доходам - на </w:t>
      </w:r>
      <w:r w:rsidR="0072343E">
        <w:rPr>
          <w:rFonts w:ascii="Times New Roman" w:hAnsi="Times New Roman" w:cs="Times New Roman"/>
          <w:b/>
          <w:sz w:val="24"/>
          <w:szCs w:val="24"/>
        </w:rPr>
        <w:t>34</w:t>
      </w:r>
      <w:r w:rsidR="00A34430" w:rsidRP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Pr="005427E5">
        <w:rPr>
          <w:rFonts w:ascii="Times New Roman" w:hAnsi="Times New Roman" w:cs="Times New Roman"/>
          <w:sz w:val="24"/>
          <w:szCs w:val="24"/>
        </w:rPr>
        <w:t>В бюджет Бурлукского сельского поселения за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72343E">
        <w:rPr>
          <w:rFonts w:ascii="Times New Roman" w:hAnsi="Times New Roman" w:cs="Times New Roman"/>
          <w:bCs/>
          <w:sz w:val="24"/>
          <w:szCs w:val="24"/>
        </w:rPr>
        <w:t>2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поступило собственных доходов в сумме </w:t>
      </w:r>
      <w:r w:rsidR="0072343E">
        <w:rPr>
          <w:rFonts w:ascii="Times New Roman" w:hAnsi="Times New Roman" w:cs="Times New Roman"/>
          <w:b/>
          <w:bCs/>
          <w:sz w:val="24"/>
          <w:szCs w:val="24"/>
        </w:rPr>
        <w:t>858 020,16</w:t>
      </w:r>
      <w:r w:rsidR="006358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при бюджетных назначениях </w:t>
      </w:r>
      <w:r w:rsidR="00723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2 557 763,00</w:t>
      </w:r>
      <w:r w:rsidR="00955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По расходам бюджет Бурлукского сельского поселения за </w:t>
      </w:r>
      <w:r w:rsidR="003369D1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119E">
        <w:rPr>
          <w:rFonts w:ascii="Times New Roman" w:hAnsi="Times New Roman" w:cs="Times New Roman"/>
          <w:sz w:val="24"/>
          <w:szCs w:val="24"/>
        </w:rPr>
        <w:t>2</w:t>
      </w:r>
      <w:r w:rsidR="009559F5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72343E">
        <w:rPr>
          <w:rFonts w:ascii="Times New Roman" w:hAnsi="Times New Roman" w:cs="Times New Roman"/>
          <w:b/>
          <w:sz w:val="24"/>
          <w:szCs w:val="24"/>
        </w:rPr>
        <w:t>43</w:t>
      </w:r>
      <w:r w:rsidRPr="005427E5">
        <w:rPr>
          <w:rFonts w:ascii="Times New Roman" w:hAnsi="Times New Roman" w:cs="Times New Roman"/>
          <w:sz w:val="24"/>
          <w:szCs w:val="24"/>
        </w:rPr>
        <w:t xml:space="preserve">% при  годовом плане </w:t>
      </w:r>
      <w:r w:rsidR="0072343E">
        <w:rPr>
          <w:rFonts w:ascii="Times New Roman" w:hAnsi="Times New Roman" w:cs="Times New Roman"/>
          <w:b/>
          <w:sz w:val="24"/>
          <w:szCs w:val="24"/>
        </w:rPr>
        <w:t>6 654 678,16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фактически исполнено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3E">
        <w:rPr>
          <w:rFonts w:ascii="Times New Roman" w:hAnsi="Times New Roman" w:cs="Times New Roman"/>
          <w:b/>
          <w:sz w:val="24"/>
          <w:szCs w:val="24"/>
        </w:rPr>
        <w:t>2 375 656,37</w:t>
      </w:r>
      <w:r w:rsidR="0064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5" w:rsidRPr="00E7542D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В</w:t>
      </w:r>
      <w:r w:rsidR="003369D1">
        <w:rPr>
          <w:rFonts w:ascii="Times New Roman" w:hAnsi="Times New Roman" w:cs="Times New Roman"/>
          <w:sz w:val="24"/>
          <w:szCs w:val="24"/>
        </w:rPr>
        <w:t>о 2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квартале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профинансированы – на </w:t>
      </w:r>
      <w:r w:rsidR="0072343E">
        <w:rPr>
          <w:rFonts w:ascii="Times New Roman" w:hAnsi="Times New Roman" w:cs="Times New Roman"/>
          <w:b/>
          <w:sz w:val="24"/>
          <w:szCs w:val="24"/>
        </w:rPr>
        <w:t>45</w:t>
      </w:r>
      <w:r w:rsidRPr="005427E5">
        <w:rPr>
          <w:rFonts w:ascii="Times New Roman" w:hAnsi="Times New Roman" w:cs="Times New Roman"/>
          <w:b/>
          <w:sz w:val="24"/>
          <w:szCs w:val="24"/>
        </w:rPr>
        <w:t>, 0%,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национальная оборона –  на </w:t>
      </w:r>
      <w:r w:rsidR="009559F5">
        <w:rPr>
          <w:rFonts w:ascii="Times New Roman" w:hAnsi="Times New Roman" w:cs="Times New Roman"/>
          <w:b/>
          <w:sz w:val="24"/>
          <w:szCs w:val="24"/>
        </w:rPr>
        <w:t>23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национальная безопасность и правоохранительная деятельность – на </w:t>
      </w:r>
      <w:r w:rsidR="0072343E">
        <w:rPr>
          <w:rFonts w:ascii="Times New Roman" w:hAnsi="Times New Roman" w:cs="Times New Roman"/>
          <w:b/>
          <w:sz w:val="24"/>
          <w:szCs w:val="24"/>
        </w:rPr>
        <w:t>42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дорожное хозяйство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56F">
        <w:rPr>
          <w:rFonts w:ascii="Times New Roman" w:hAnsi="Times New Roman" w:cs="Times New Roman"/>
          <w:sz w:val="24"/>
          <w:szCs w:val="24"/>
        </w:rPr>
        <w:t xml:space="preserve">на </w:t>
      </w:r>
      <w:r w:rsidR="0072343E">
        <w:rPr>
          <w:rFonts w:ascii="Times New Roman" w:hAnsi="Times New Roman" w:cs="Times New Roman"/>
          <w:b/>
          <w:sz w:val="24"/>
          <w:szCs w:val="24"/>
        </w:rPr>
        <w:t>13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%,  </w:t>
      </w:r>
      <w:r w:rsidRPr="005427E5">
        <w:rPr>
          <w:rFonts w:ascii="Times New Roman" w:hAnsi="Times New Roman" w:cs="Times New Roman"/>
          <w:sz w:val="24"/>
          <w:szCs w:val="24"/>
        </w:rPr>
        <w:t xml:space="preserve">культура и кинематография  - на </w:t>
      </w:r>
      <w:r w:rsidR="0072343E">
        <w:rPr>
          <w:rFonts w:ascii="Times New Roman" w:hAnsi="Times New Roman" w:cs="Times New Roman"/>
          <w:b/>
          <w:sz w:val="24"/>
          <w:szCs w:val="24"/>
        </w:rPr>
        <w:t>46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 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социальная политика – на </w:t>
      </w:r>
      <w:r w:rsidR="0072343E">
        <w:rPr>
          <w:rFonts w:ascii="Times New Roman" w:hAnsi="Times New Roman" w:cs="Times New Roman"/>
          <w:b/>
          <w:sz w:val="24"/>
          <w:szCs w:val="24"/>
        </w:rPr>
        <w:t>42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42D">
        <w:rPr>
          <w:rFonts w:ascii="Times New Roman" w:hAnsi="Times New Roman" w:cs="Times New Roman"/>
          <w:sz w:val="24"/>
          <w:szCs w:val="24"/>
        </w:rPr>
        <w:t>д</w:t>
      </w:r>
      <w:r w:rsidR="00E7542D" w:rsidRPr="00E7542D">
        <w:rPr>
          <w:rFonts w:ascii="Times New Roman" w:hAnsi="Times New Roman" w:cs="Times New Roman"/>
          <w:sz w:val="24"/>
          <w:szCs w:val="24"/>
        </w:rPr>
        <w:t>ругие вопросы в области средств массовой информации</w:t>
      </w:r>
      <w:r w:rsidR="00E754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754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542D">
        <w:rPr>
          <w:rFonts w:ascii="Times New Roman" w:hAnsi="Times New Roman" w:cs="Times New Roman"/>
          <w:sz w:val="24"/>
          <w:szCs w:val="24"/>
        </w:rPr>
        <w:t xml:space="preserve"> </w:t>
      </w:r>
      <w:r w:rsidR="009559F5">
        <w:rPr>
          <w:rFonts w:ascii="Times New Roman" w:hAnsi="Times New Roman" w:cs="Times New Roman"/>
          <w:b/>
          <w:sz w:val="24"/>
          <w:szCs w:val="24"/>
        </w:rPr>
        <w:t>1</w:t>
      </w:r>
      <w:r w:rsidR="005A056F">
        <w:rPr>
          <w:rFonts w:ascii="Times New Roman" w:hAnsi="Times New Roman" w:cs="Times New Roman"/>
          <w:b/>
          <w:sz w:val="24"/>
          <w:szCs w:val="24"/>
        </w:rPr>
        <w:t>0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>%</w:t>
      </w:r>
      <w:r w:rsidR="009A3703">
        <w:rPr>
          <w:rFonts w:ascii="Times New Roman" w:hAnsi="Times New Roman" w:cs="Times New Roman"/>
          <w:b/>
          <w:sz w:val="24"/>
          <w:szCs w:val="24"/>
        </w:rPr>
        <w:t>.</w:t>
      </w:r>
    </w:p>
    <w:p w:rsidR="009559F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– </w:t>
      </w:r>
      <w:r w:rsidRPr="00D77497">
        <w:rPr>
          <w:rFonts w:ascii="Times New Roman" w:hAnsi="Times New Roman" w:cs="Times New Roman"/>
          <w:b/>
          <w:sz w:val="24"/>
          <w:szCs w:val="24"/>
        </w:rPr>
        <w:t>3 чел.,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их денежное содержание в</w:t>
      </w:r>
      <w:r w:rsidR="003369D1">
        <w:rPr>
          <w:rFonts w:ascii="Times New Roman" w:hAnsi="Times New Roman" w:cs="Times New Roman"/>
          <w:sz w:val="24"/>
          <w:szCs w:val="24"/>
        </w:rPr>
        <w:t>о</w:t>
      </w:r>
      <w:r w:rsidRPr="00D77497">
        <w:rPr>
          <w:rFonts w:ascii="Times New Roman" w:hAnsi="Times New Roman" w:cs="Times New Roman"/>
          <w:sz w:val="24"/>
          <w:szCs w:val="24"/>
        </w:rPr>
        <w:t xml:space="preserve"> </w:t>
      </w:r>
      <w:r w:rsidR="003369D1">
        <w:rPr>
          <w:rFonts w:ascii="Times New Roman" w:hAnsi="Times New Roman" w:cs="Times New Roman"/>
          <w:sz w:val="24"/>
          <w:szCs w:val="24"/>
        </w:rPr>
        <w:t>2</w:t>
      </w:r>
      <w:r w:rsidRPr="00D77497">
        <w:rPr>
          <w:rFonts w:ascii="Times New Roman" w:hAnsi="Times New Roman" w:cs="Times New Roman"/>
          <w:sz w:val="24"/>
          <w:szCs w:val="24"/>
        </w:rPr>
        <w:t xml:space="preserve"> квартале составляют </w:t>
      </w:r>
      <w:r w:rsidR="00433795">
        <w:rPr>
          <w:rFonts w:ascii="Times New Roman" w:hAnsi="Times New Roman" w:cs="Times New Roman"/>
          <w:b/>
          <w:sz w:val="24"/>
          <w:szCs w:val="24"/>
        </w:rPr>
        <w:t>210 517,77</w:t>
      </w:r>
      <w:r w:rsidR="009A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25">
        <w:rPr>
          <w:rFonts w:ascii="Times New Roman" w:hAnsi="Times New Roman" w:cs="Times New Roman"/>
          <w:sz w:val="24"/>
          <w:szCs w:val="24"/>
        </w:rPr>
        <w:t>руб</w:t>
      </w:r>
      <w:r w:rsidR="009A3703">
        <w:rPr>
          <w:rFonts w:ascii="Times New Roman" w:hAnsi="Times New Roman" w:cs="Times New Roman"/>
          <w:sz w:val="24"/>
          <w:szCs w:val="24"/>
        </w:rPr>
        <w:t>.</w:t>
      </w:r>
      <w:r w:rsidRPr="00D77497">
        <w:rPr>
          <w:rFonts w:ascii="Times New Roman" w:hAnsi="Times New Roman" w:cs="Times New Roman"/>
          <w:sz w:val="24"/>
          <w:szCs w:val="24"/>
        </w:rPr>
        <w:t xml:space="preserve">, затраты на содержание работников учреждения культуры составляют </w:t>
      </w:r>
      <w:r w:rsidR="00433795">
        <w:rPr>
          <w:rFonts w:ascii="Times New Roman" w:eastAsia="Times New Roman" w:hAnsi="Times New Roman" w:cs="Times New Roman"/>
          <w:b/>
          <w:sz w:val="24"/>
          <w:szCs w:val="24"/>
        </w:rPr>
        <w:t>190 665,4</w:t>
      </w:r>
      <w:r w:rsidR="003E6DF7">
        <w:rPr>
          <w:rFonts w:ascii="Arial" w:eastAsia="Times New Roman" w:hAnsi="Arial" w:cs="Arial"/>
          <w:sz w:val="20"/>
          <w:szCs w:val="20"/>
        </w:rPr>
        <w:t xml:space="preserve">  </w:t>
      </w:r>
      <w:r w:rsidRPr="00D77497">
        <w:rPr>
          <w:rFonts w:ascii="Times New Roman" w:hAnsi="Times New Roman" w:cs="Times New Roman"/>
          <w:sz w:val="24"/>
          <w:szCs w:val="24"/>
        </w:rPr>
        <w:t>руб</w:t>
      </w:r>
      <w:r w:rsidR="003E6DF7">
        <w:rPr>
          <w:rFonts w:ascii="Times New Roman" w:hAnsi="Times New Roman" w:cs="Times New Roman"/>
          <w:sz w:val="24"/>
          <w:szCs w:val="24"/>
        </w:rPr>
        <w:t>.</w:t>
      </w:r>
    </w:p>
    <w:p w:rsidR="005427E5" w:rsidRPr="005427E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3369D1">
        <w:rPr>
          <w:rFonts w:ascii="Times New Roman" w:hAnsi="Times New Roman" w:cs="Times New Roman"/>
          <w:sz w:val="24"/>
          <w:szCs w:val="24"/>
        </w:rPr>
        <w:t>2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9A3703">
        <w:rPr>
          <w:rFonts w:ascii="Times New Roman" w:hAnsi="Times New Roman" w:cs="Times New Roman"/>
          <w:sz w:val="24"/>
          <w:szCs w:val="24"/>
        </w:rPr>
        <w:t>2</w:t>
      </w:r>
      <w:r w:rsidR="00044676" w:rsidRP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27E5">
        <w:rPr>
          <w:rFonts w:ascii="Times New Roman" w:hAnsi="Times New Roman" w:cs="Times New Roman"/>
          <w:b/>
          <w:sz w:val="24"/>
          <w:szCs w:val="24"/>
        </w:rPr>
        <w:t>,  Администрация Бурлукского сельского поселения  постановила: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Бурлукского сельского поселения за </w:t>
      </w:r>
      <w:r w:rsidR="003369D1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 w:rsidRPr="00044676">
        <w:rPr>
          <w:rFonts w:ascii="Times New Roman" w:hAnsi="Times New Roman" w:cs="Times New Roman"/>
          <w:sz w:val="24"/>
          <w:szCs w:val="24"/>
        </w:rPr>
        <w:t>2</w:t>
      </w:r>
      <w:r w:rsidR="00D2054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года с учетом безвозмездных поступлений из областного бюджета по доходам в</w:t>
      </w:r>
      <w:r w:rsidR="003369D1">
        <w:rPr>
          <w:rFonts w:ascii="Times New Roman" w:hAnsi="Times New Roman" w:cs="Times New Roman"/>
          <w:sz w:val="24"/>
          <w:szCs w:val="24"/>
        </w:rPr>
        <w:t>о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69D1">
        <w:rPr>
          <w:rFonts w:ascii="Times New Roman" w:hAnsi="Times New Roman" w:cs="Times New Roman"/>
          <w:sz w:val="24"/>
          <w:szCs w:val="24"/>
        </w:rPr>
        <w:t>2</w:t>
      </w:r>
      <w:r w:rsidR="00E7542D"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квартале в сумме </w:t>
      </w:r>
      <w:r w:rsidR="00723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2 557 763,00 </w:t>
      </w:r>
      <w:bookmarkStart w:id="0" w:name="_GoBack"/>
      <w:bookmarkEnd w:id="0"/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9559F5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Глава Бурлукского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20542">
        <w:rPr>
          <w:rFonts w:ascii="Times New Roman" w:hAnsi="Times New Roman" w:cs="Times New Roman"/>
          <w:sz w:val="24"/>
          <w:szCs w:val="24"/>
        </w:rPr>
        <w:t>О.И. Манжитова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A7A" w:rsidRDefault="00101A7A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Постановлению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 xml:space="preserve"> от </w:t>
      </w:r>
      <w:r w:rsidR="00040813">
        <w:rPr>
          <w:rFonts w:ascii="Times New Roman" w:hAnsi="Times New Roman" w:cs="Times New Roman"/>
          <w:sz w:val="16"/>
          <w:szCs w:val="16"/>
        </w:rPr>
        <w:t xml:space="preserve"> </w:t>
      </w:r>
      <w:r w:rsidR="003369D1">
        <w:rPr>
          <w:rFonts w:ascii="Times New Roman" w:hAnsi="Times New Roman" w:cs="Times New Roman"/>
          <w:sz w:val="16"/>
          <w:szCs w:val="16"/>
        </w:rPr>
        <w:t>07.</w:t>
      </w:r>
      <w:r w:rsidR="00044676">
        <w:rPr>
          <w:rFonts w:ascii="Times New Roman" w:hAnsi="Times New Roman" w:cs="Times New Roman"/>
          <w:sz w:val="16"/>
          <w:szCs w:val="16"/>
        </w:rPr>
        <w:t>0</w:t>
      </w:r>
      <w:r w:rsidR="003369D1">
        <w:rPr>
          <w:rFonts w:ascii="Times New Roman" w:hAnsi="Times New Roman" w:cs="Times New Roman"/>
          <w:sz w:val="16"/>
          <w:szCs w:val="16"/>
        </w:rPr>
        <w:t>7</w:t>
      </w:r>
      <w:r w:rsidRPr="00CE38F3">
        <w:rPr>
          <w:rFonts w:ascii="Times New Roman" w:hAnsi="Times New Roman" w:cs="Times New Roman"/>
          <w:sz w:val="16"/>
          <w:szCs w:val="16"/>
        </w:rPr>
        <w:t>.20</w:t>
      </w:r>
      <w:r w:rsidR="00044676">
        <w:rPr>
          <w:rFonts w:ascii="Times New Roman" w:hAnsi="Times New Roman" w:cs="Times New Roman"/>
          <w:sz w:val="16"/>
          <w:szCs w:val="16"/>
        </w:rPr>
        <w:t xml:space="preserve">22 </w:t>
      </w:r>
      <w:r w:rsidRPr="00CE38F3">
        <w:rPr>
          <w:rFonts w:ascii="Times New Roman" w:hAnsi="Times New Roman" w:cs="Times New Roman"/>
          <w:sz w:val="16"/>
          <w:szCs w:val="16"/>
        </w:rPr>
        <w:t xml:space="preserve">г.  № </w:t>
      </w:r>
      <w:r w:rsidR="00350CE4">
        <w:rPr>
          <w:rFonts w:ascii="Times New Roman" w:hAnsi="Times New Roman" w:cs="Times New Roman"/>
          <w:sz w:val="16"/>
          <w:szCs w:val="16"/>
        </w:rPr>
        <w:t>100</w:t>
      </w:r>
    </w:p>
    <w:p w:rsidR="0010313E" w:rsidRPr="00570723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10313E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</w:t>
      </w:r>
      <w:r w:rsidR="00B46957">
        <w:rPr>
          <w:rFonts w:ascii="Times New Roman" w:hAnsi="Times New Roman" w:cs="Times New Roman"/>
        </w:rPr>
        <w:t xml:space="preserve">БУРЛУКСКОГО </w:t>
      </w:r>
      <w:r w:rsidRPr="00570723">
        <w:rPr>
          <w:rFonts w:ascii="Times New Roman" w:hAnsi="Times New Roman" w:cs="Times New Roman"/>
        </w:rPr>
        <w:t xml:space="preserve">СЕЛЬСКОГО ПОСЕЛЕНИЯ ЗА  </w:t>
      </w:r>
      <w:r w:rsidR="003369D1">
        <w:rPr>
          <w:rFonts w:ascii="Times New Roman" w:hAnsi="Times New Roman" w:cs="Times New Roman"/>
        </w:rPr>
        <w:t>2</w:t>
      </w:r>
      <w:r w:rsidRPr="00570723">
        <w:rPr>
          <w:rFonts w:ascii="Times New Roman" w:hAnsi="Times New Roman" w:cs="Times New Roman"/>
        </w:rPr>
        <w:t xml:space="preserve"> квартал  20</w:t>
      </w:r>
      <w:r w:rsidR="009D5C6F">
        <w:rPr>
          <w:rFonts w:ascii="Times New Roman" w:hAnsi="Times New Roman" w:cs="Times New Roman"/>
        </w:rPr>
        <w:t>2</w:t>
      </w:r>
      <w:r w:rsidR="000446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</w:p>
    <w:tbl>
      <w:tblPr>
        <w:tblW w:w="10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409"/>
        <w:gridCol w:w="2268"/>
        <w:gridCol w:w="1560"/>
        <w:gridCol w:w="1720"/>
      </w:tblGrid>
      <w:tr w:rsidR="003758C9" w:rsidRPr="003758C9" w:rsidTr="00B812BE">
        <w:trPr>
          <w:trHeight w:val="105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  <w:p w:rsidR="003758C9" w:rsidRPr="003758C9" w:rsidRDefault="003758C9" w:rsidP="0037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2022 г (</w:t>
            </w:r>
            <w:proofErr w:type="spellStart"/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на 2022 г (</w:t>
            </w:r>
            <w:proofErr w:type="spellStart"/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исполнение </w:t>
            </w:r>
          </w:p>
        </w:tc>
      </w:tr>
      <w:tr w:rsidR="003758C9" w:rsidRPr="003758C9" w:rsidTr="00B812BE">
        <w:trPr>
          <w:trHeight w:val="825"/>
        </w:trPr>
        <w:tc>
          <w:tcPr>
            <w:tcW w:w="2709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471125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255146,17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100  1 03 02230 01 0000 110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213010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125588,47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59%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739,33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63%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283646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144669,7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51%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-26710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-15851,33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59%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403195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124792,9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31%</w:t>
            </w:r>
          </w:p>
        </w:tc>
      </w:tr>
      <w:tr w:rsidR="003758C9" w:rsidRPr="003758C9" w:rsidTr="00B812BE">
        <w:trPr>
          <w:trHeight w:val="990"/>
        </w:trPr>
        <w:tc>
          <w:tcPr>
            <w:tcW w:w="2709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403195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113481,82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28%</w:t>
            </w:r>
          </w:p>
        </w:tc>
      </w:tr>
      <w:tr w:rsidR="003758C9" w:rsidRPr="003758C9" w:rsidTr="00B812BE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8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11311,08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3758C9" w:rsidRPr="003758C9" w:rsidTr="00B812BE">
        <w:trPr>
          <w:trHeight w:val="36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182 1 06 01030 10  0000 110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38360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338,23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3758C9" w:rsidRPr="003758C9" w:rsidTr="00B812BE">
        <w:trPr>
          <w:trHeight w:val="28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563000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23831,25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4%</w:t>
            </w:r>
          </w:p>
        </w:tc>
      </w:tr>
      <w:tr w:rsidR="003758C9" w:rsidRPr="003758C9" w:rsidTr="00B812BE">
        <w:trPr>
          <w:trHeight w:val="24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4794,68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48%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553000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19036,57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3758C9" w:rsidRPr="003758C9" w:rsidTr="00B812BE">
        <w:trPr>
          <w:trHeight w:val="480"/>
        </w:trPr>
        <w:tc>
          <w:tcPr>
            <w:tcW w:w="2709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668549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266101,62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40%</w:t>
            </w:r>
          </w:p>
        </w:tc>
      </w:tr>
      <w:tr w:rsidR="003758C9" w:rsidRPr="003758C9" w:rsidTr="00B812BE">
        <w:trPr>
          <w:trHeight w:val="207"/>
        </w:trPr>
        <w:tc>
          <w:tcPr>
            <w:tcW w:w="2709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58C9" w:rsidRPr="003758C9" w:rsidTr="00B812BE">
        <w:trPr>
          <w:trHeight w:val="75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28648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18303,99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64%</w:t>
            </w:r>
          </w:p>
        </w:tc>
      </w:tr>
      <w:tr w:rsidR="003758C9" w:rsidRPr="003758C9" w:rsidTr="00B812BE">
        <w:trPr>
          <w:trHeight w:val="73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384886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169506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44%</w:t>
            </w:r>
          </w:p>
        </w:tc>
      </w:tr>
      <w:tr w:rsidR="003758C9" w:rsidRPr="003758C9" w:rsidTr="00B812BE">
        <w:trPr>
          <w:trHeight w:val="42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2557763,00</w:t>
            </w:r>
          </w:p>
        </w:tc>
        <w:tc>
          <w:tcPr>
            <w:tcW w:w="156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858020,16</w:t>
            </w:r>
          </w:p>
        </w:tc>
        <w:tc>
          <w:tcPr>
            <w:tcW w:w="1720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34%</w:t>
            </w:r>
          </w:p>
        </w:tc>
      </w:tr>
      <w:tr w:rsidR="003758C9" w:rsidRPr="003758C9" w:rsidTr="00B812BE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942 2 02 15001 10 0000 150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839000,00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419500,00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3758C9" w:rsidRPr="003758C9" w:rsidTr="00B812BE">
        <w:trPr>
          <w:trHeight w:val="60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942 202 25599 10 0000 150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763610,00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58C9" w:rsidRPr="003758C9" w:rsidTr="00B812BE">
        <w:trPr>
          <w:trHeight w:val="81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942 2 0249999 10 0000 150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2256222,00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908821,00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3758C9" w:rsidRPr="003758C9" w:rsidTr="00B812BE">
        <w:trPr>
          <w:trHeight w:val="750"/>
        </w:trPr>
        <w:tc>
          <w:tcPr>
            <w:tcW w:w="2709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942 2 02 35118 10 0000 150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58500,00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24729,93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</w:tr>
      <w:tr w:rsidR="003758C9" w:rsidRPr="003758C9" w:rsidTr="00B812BE">
        <w:trPr>
          <w:trHeight w:val="270"/>
        </w:trPr>
        <w:tc>
          <w:tcPr>
            <w:tcW w:w="2709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C9" w:rsidRPr="003758C9" w:rsidTr="00B812BE">
        <w:trPr>
          <w:trHeight w:val="540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942 2 02 30024 10 0000 150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111900,00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110950,00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3758C9" w:rsidRPr="003758C9" w:rsidTr="00B812BE">
        <w:trPr>
          <w:trHeight w:val="2055"/>
        </w:trPr>
        <w:tc>
          <w:tcPr>
            <w:tcW w:w="27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09" w:type="dxa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43300,00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8C9">
              <w:rPr>
                <w:rFonts w:ascii="Times New Roman" w:eastAsia="Times New Roman" w:hAnsi="Times New Roman" w:cs="Times New Roman"/>
                <w:sz w:val="20"/>
                <w:szCs w:val="20"/>
              </w:rPr>
              <w:t>21650,00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3758C9" w:rsidRPr="003758C9" w:rsidTr="00B812BE">
        <w:trPr>
          <w:trHeight w:val="255"/>
        </w:trPr>
        <w:tc>
          <w:tcPr>
            <w:tcW w:w="2709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6630295,00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2343671,09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3758C9" w:rsidRPr="003758C9" w:rsidRDefault="003758C9" w:rsidP="003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C9">
              <w:rPr>
                <w:rFonts w:ascii="Times New Roman" w:eastAsia="Times New Roman" w:hAnsi="Times New Roman" w:cs="Times New Roman"/>
                <w:sz w:val="18"/>
                <w:szCs w:val="18"/>
              </w:rPr>
              <w:t>35%</w:t>
            </w:r>
          </w:p>
        </w:tc>
      </w:tr>
      <w:tr w:rsidR="003758C9" w:rsidRPr="003758C9" w:rsidTr="00B812BE">
        <w:trPr>
          <w:trHeight w:val="240"/>
        </w:trPr>
        <w:tc>
          <w:tcPr>
            <w:tcW w:w="2709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758C9" w:rsidRPr="003758C9" w:rsidRDefault="003758C9" w:rsidP="003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13E" w:rsidRDefault="0010313E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B812BE" w:rsidRDefault="00B812BE" w:rsidP="00CE38F3">
      <w:pPr>
        <w:rPr>
          <w:sz w:val="18"/>
          <w:szCs w:val="18"/>
        </w:rPr>
      </w:pPr>
    </w:p>
    <w:p w:rsidR="00B812BE" w:rsidRDefault="00B812BE" w:rsidP="00CE38F3">
      <w:pPr>
        <w:rPr>
          <w:sz w:val="18"/>
          <w:szCs w:val="18"/>
        </w:rPr>
      </w:pPr>
    </w:p>
    <w:p w:rsidR="00B812BE" w:rsidRDefault="00B812BE" w:rsidP="00CE38F3">
      <w:pPr>
        <w:rPr>
          <w:sz w:val="18"/>
          <w:szCs w:val="18"/>
        </w:rPr>
      </w:pPr>
    </w:p>
    <w:p w:rsidR="00B812BE" w:rsidRDefault="00B812BE" w:rsidP="00CE38F3">
      <w:pPr>
        <w:rPr>
          <w:sz w:val="18"/>
          <w:szCs w:val="18"/>
        </w:rPr>
      </w:pPr>
    </w:p>
    <w:p w:rsidR="00B812BE" w:rsidRDefault="00B812BE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155550" w:rsidRPr="00783F98" w:rsidRDefault="00155550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83F9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>Исполнение расходов бюджета по разделам и подразделам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 xml:space="preserve"> классификации расходов бюджета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4676">
        <w:rPr>
          <w:rFonts w:ascii="Times New Roman" w:hAnsi="Times New Roman" w:cs="Times New Roman"/>
          <w:b/>
        </w:rPr>
        <w:t>за</w:t>
      </w:r>
      <w:r w:rsidR="00040813" w:rsidRPr="00040813">
        <w:rPr>
          <w:rFonts w:ascii="Times New Roman" w:hAnsi="Times New Roman" w:cs="Times New Roman"/>
          <w:b/>
        </w:rPr>
        <w:t xml:space="preserve">  </w:t>
      </w:r>
      <w:r w:rsidR="003369D1">
        <w:rPr>
          <w:rFonts w:ascii="Times New Roman" w:hAnsi="Times New Roman" w:cs="Times New Roman"/>
          <w:b/>
        </w:rPr>
        <w:t xml:space="preserve">2 </w:t>
      </w:r>
      <w:r w:rsidR="00040813" w:rsidRPr="00040813">
        <w:rPr>
          <w:rFonts w:ascii="Times New Roman" w:hAnsi="Times New Roman" w:cs="Times New Roman"/>
          <w:b/>
        </w:rPr>
        <w:t>квартал</w:t>
      </w:r>
      <w:r w:rsidR="00040813" w:rsidRPr="00570723">
        <w:rPr>
          <w:rFonts w:ascii="Times New Roman" w:hAnsi="Times New Roman" w:cs="Times New Roman"/>
        </w:rPr>
        <w:t xml:space="preserve"> 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2054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04467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г</w:t>
      </w:r>
    </w:p>
    <w:tbl>
      <w:tblPr>
        <w:tblW w:w="10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100"/>
        <w:gridCol w:w="1560"/>
        <w:gridCol w:w="1720"/>
        <w:gridCol w:w="1340"/>
      </w:tblGrid>
      <w:tr w:rsidR="00B812BE" w:rsidRPr="00B812BE" w:rsidTr="00B812BE">
        <w:trPr>
          <w:trHeight w:val="1050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расхода по ФКР, КЦСР</w:t>
            </w:r>
          </w:p>
          <w:p w:rsidR="00B812BE" w:rsidRPr="00B812BE" w:rsidRDefault="00B812BE" w:rsidP="00B81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2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по  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бюджету 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2022 год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2022  г   </w:t>
            </w:r>
            <w:proofErr w:type="gramStart"/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34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квартал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2022 г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735268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313477,45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735268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313477,45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vMerge w:val="restart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250310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137429,93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55%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965029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479227,8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3725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38013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31870,67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B812BE" w:rsidRPr="00B812BE" w:rsidTr="00B812B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942 01 04  60 000 00000</w:t>
            </w:r>
          </w:p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1270152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652253,4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6750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28906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7226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13976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21655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138445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29900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2254626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1009606,85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58500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24729,93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24729,93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42%</w:t>
            </w:r>
          </w:p>
        </w:tc>
      </w:tr>
      <w:tr w:rsidR="00B812BE" w:rsidRPr="00B812BE" w:rsidTr="00B812BE">
        <w:trPr>
          <w:trHeight w:val="11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346364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144848,43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</w:tr>
      <w:tr w:rsidR="00B812BE" w:rsidRPr="00B812BE" w:rsidTr="00B812BE">
        <w:trPr>
          <w:trHeight w:val="838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346364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144848,43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42%</w:t>
            </w:r>
          </w:p>
        </w:tc>
      </w:tr>
      <w:tr w:rsidR="00B812BE" w:rsidRPr="00B812BE" w:rsidTr="00B812BE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кадастровых работ в отношении земельных участков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L5990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763610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12BE">
              <w:rPr>
                <w:rFonts w:ascii="Arial" w:eastAsia="Times New Roman" w:hAnsi="Arial" w:cs="Arial"/>
                <w:sz w:val="18"/>
                <w:szCs w:val="18"/>
              </w:rPr>
              <w:t>110000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12B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12BE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495508,16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214033,47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</w:tr>
      <w:tr w:rsidR="00B812BE" w:rsidRPr="00B812BE" w:rsidTr="00B812BE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1669118,16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214033,47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2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942 05 03 60 000 60140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54255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54%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2BE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43300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12BE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190544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19267,02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333844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73522,02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22%</w:t>
            </w:r>
          </w:p>
        </w:tc>
      </w:tr>
      <w:tr w:rsidR="00B812BE" w:rsidRPr="00B812BE" w:rsidTr="00B812BE">
        <w:trPr>
          <w:trHeight w:val="720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942 0705 600000020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942 0705 600000010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азование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942 0700 0000000000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1858703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852990,06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46%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82703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40023,67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48%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5820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808,44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1947226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893822,17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2593,5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2593,5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10%</w:t>
            </w:r>
          </w:p>
        </w:tc>
      </w:tr>
      <w:tr w:rsidR="00B812BE" w:rsidRPr="00B812BE" w:rsidTr="00B812BE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6654678,16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2375656,37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812BE" w:rsidRPr="00B812BE" w:rsidRDefault="00B812BE" w:rsidP="00B8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36%</w:t>
            </w:r>
          </w:p>
        </w:tc>
      </w:tr>
    </w:tbl>
    <w:p w:rsidR="00D35847" w:rsidRDefault="00D35847" w:rsidP="00B812BE">
      <w:pPr>
        <w:rPr>
          <w:sz w:val="18"/>
          <w:szCs w:val="18"/>
        </w:rPr>
      </w:pPr>
    </w:p>
    <w:sectPr w:rsidR="00D35847" w:rsidSect="009D5C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5EFE"/>
    <w:rsid w:val="00023525"/>
    <w:rsid w:val="00040813"/>
    <w:rsid w:val="00044676"/>
    <w:rsid w:val="00052C9F"/>
    <w:rsid w:val="00101A7A"/>
    <w:rsid w:val="0010313E"/>
    <w:rsid w:val="001368D1"/>
    <w:rsid w:val="00155550"/>
    <w:rsid w:val="00160292"/>
    <w:rsid w:val="00176281"/>
    <w:rsid w:val="001C54C2"/>
    <w:rsid w:val="002308B9"/>
    <w:rsid w:val="002A4F82"/>
    <w:rsid w:val="002E234E"/>
    <w:rsid w:val="002E24DB"/>
    <w:rsid w:val="003369D1"/>
    <w:rsid w:val="00350CE4"/>
    <w:rsid w:val="003758C9"/>
    <w:rsid w:val="003E6DF7"/>
    <w:rsid w:val="004051E7"/>
    <w:rsid w:val="00433795"/>
    <w:rsid w:val="00446487"/>
    <w:rsid w:val="004A13FD"/>
    <w:rsid w:val="004B3431"/>
    <w:rsid w:val="004C7F5E"/>
    <w:rsid w:val="005427E5"/>
    <w:rsid w:val="0054426F"/>
    <w:rsid w:val="005A056F"/>
    <w:rsid w:val="00631978"/>
    <w:rsid w:val="0063588E"/>
    <w:rsid w:val="0064119E"/>
    <w:rsid w:val="0067491A"/>
    <w:rsid w:val="006914C5"/>
    <w:rsid w:val="006B2C87"/>
    <w:rsid w:val="0072343E"/>
    <w:rsid w:val="00783F98"/>
    <w:rsid w:val="00866C6A"/>
    <w:rsid w:val="00871786"/>
    <w:rsid w:val="008A4793"/>
    <w:rsid w:val="008D3879"/>
    <w:rsid w:val="009559F5"/>
    <w:rsid w:val="0097094D"/>
    <w:rsid w:val="009A3703"/>
    <w:rsid w:val="009A6154"/>
    <w:rsid w:val="009D5C6F"/>
    <w:rsid w:val="009E5185"/>
    <w:rsid w:val="00A34430"/>
    <w:rsid w:val="00A42561"/>
    <w:rsid w:val="00A67A09"/>
    <w:rsid w:val="00A97553"/>
    <w:rsid w:val="00AF35F3"/>
    <w:rsid w:val="00B46957"/>
    <w:rsid w:val="00B812BE"/>
    <w:rsid w:val="00B974A9"/>
    <w:rsid w:val="00BA5EFE"/>
    <w:rsid w:val="00C738F3"/>
    <w:rsid w:val="00CA7885"/>
    <w:rsid w:val="00CD4F3F"/>
    <w:rsid w:val="00CE38F3"/>
    <w:rsid w:val="00D20542"/>
    <w:rsid w:val="00D35847"/>
    <w:rsid w:val="00D77497"/>
    <w:rsid w:val="00E66BDF"/>
    <w:rsid w:val="00E70EE0"/>
    <w:rsid w:val="00E73EC0"/>
    <w:rsid w:val="00E7542D"/>
    <w:rsid w:val="00EB19E4"/>
    <w:rsid w:val="00EF2E63"/>
    <w:rsid w:val="00F40AC2"/>
    <w:rsid w:val="00F77C00"/>
    <w:rsid w:val="00F9662C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4"/>
  </w:style>
  <w:style w:type="paragraph" w:styleId="1">
    <w:name w:val="heading 1"/>
    <w:basedOn w:val="a"/>
    <w:next w:val="a"/>
    <w:link w:val="10"/>
    <w:qFormat/>
    <w:rsid w:val="00BA5E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5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427E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ACF4-F713-4CB4-9235-453E68B5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«Об исполнении бюджета Бурлукского сельского поселения</vt:lpstr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burluk</dc:creator>
  <cp:lastModifiedBy>ADMIN</cp:lastModifiedBy>
  <cp:revision>30</cp:revision>
  <cp:lastPrinted>2022-07-07T05:49:00Z</cp:lastPrinted>
  <dcterms:created xsi:type="dcterms:W3CDTF">2019-10-14T09:15:00Z</dcterms:created>
  <dcterms:modified xsi:type="dcterms:W3CDTF">2022-07-07T06:18:00Z</dcterms:modified>
</cp:coreProperties>
</file>