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6DF80" w14:textId="77777777" w:rsidR="00F16248" w:rsidRPr="00A81E28" w:rsidRDefault="00F16248" w:rsidP="00F16248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1E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АДМИНИСТРАЦИЯ </w:t>
      </w:r>
    </w:p>
    <w:p w14:paraId="48D8F469" w14:textId="77777777" w:rsidR="00F16248" w:rsidRPr="00A81E28" w:rsidRDefault="00F16248" w:rsidP="00F16248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1E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БУРЛУКСКОГО СЕЛЬСКОГО ПОСЕЛЕНИЯ </w:t>
      </w:r>
    </w:p>
    <w:p w14:paraId="462541DA" w14:textId="77777777" w:rsidR="00F16248" w:rsidRPr="00A81E28" w:rsidRDefault="00F16248" w:rsidP="00F16248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1E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КОТОВСКОГО МУНИЦИПАЛЬНОГО РАЙОНА </w:t>
      </w:r>
    </w:p>
    <w:p w14:paraId="1E5C1CA4" w14:textId="77777777" w:rsidR="00F16248" w:rsidRPr="00A81E28" w:rsidRDefault="00F16248" w:rsidP="00F16248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1E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ВОЛГОГРАДСКОЙ ОБЛАСТИ </w:t>
      </w:r>
    </w:p>
    <w:p w14:paraId="4EC38E41" w14:textId="54E91F57" w:rsidR="00F16248" w:rsidRPr="00A81E28" w:rsidRDefault="00F16248" w:rsidP="00F16248">
      <w:pPr>
        <w:keepNext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1E2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  <w:r w:rsidR="003322E9" w:rsidRPr="00A81E2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14:paraId="3F3522D0" w14:textId="77777777" w:rsidR="00F16248" w:rsidRPr="00A81E28" w:rsidRDefault="00F16248" w:rsidP="00F16248">
      <w:pPr>
        <w:widowContro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1247A" w14:textId="77777777" w:rsidR="00F16248" w:rsidRPr="00A81E28" w:rsidRDefault="00F16248" w:rsidP="00F16248">
      <w:pPr>
        <w:widowControl w:val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81E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30014226" w14:textId="77777777" w:rsidR="00F16248" w:rsidRPr="00A81E28" w:rsidRDefault="00F16248" w:rsidP="00F16248">
      <w:pPr>
        <w:widowContro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537FE0" w14:textId="3ADA609C" w:rsidR="00F16248" w:rsidRPr="00A81E28" w:rsidRDefault="00F16248" w:rsidP="00F16248">
      <w:pPr>
        <w:widowContro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1E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«23»</w:t>
      </w:r>
      <w:r w:rsidRPr="00A81E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июня </w:t>
      </w:r>
      <w:r w:rsidRPr="00A81E28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2025 г.                                                                    </w:t>
      </w:r>
      <w:r w:rsidRPr="00A81E2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A81E28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52</w:t>
      </w:r>
    </w:p>
    <w:p w14:paraId="0D5D8693" w14:textId="77777777" w:rsidR="00F16248" w:rsidRPr="00A81E28" w:rsidRDefault="00F16248" w:rsidP="00F162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086D5C" w14:textId="609B8096" w:rsidR="00F16248" w:rsidRPr="00C1521D" w:rsidRDefault="00F16248" w:rsidP="00F16248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«Об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</w:t>
      </w: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ь</w:t>
      </w: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ных и других работ, связанных с изменением дна и берегов водных объектов на территории Бурлукск</w:t>
      </w: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о</w:t>
      </w: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го сельского поселения Котовского муниципального района Волгоградской области»</w:t>
      </w:r>
    </w:p>
    <w:p w14:paraId="48A0DE5F" w14:textId="4BC43D96" w:rsidR="00F16248" w:rsidRPr="00C1521D" w:rsidRDefault="00F16248" w:rsidP="00F16248">
      <w:pPr>
        <w:spacing w:line="1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5E6918BA" w14:textId="144DC913" w:rsidR="00F16248" w:rsidRPr="00C1521D" w:rsidRDefault="00F16248" w:rsidP="00F16248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Федеральных законов от 06 октября 2003г. № 131-ФЗ «Об общих принципах организации местного самоуправления в Российской федерации», от 27 июля 2010г. № 210-ФЗ «Об организации пред</w:t>
      </w: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ставления государственных и мун</w:t>
      </w: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ципальных услуг», в соответствии с постановлением главы Бурлукского сельского поселения от 11</w:t>
      </w:r>
      <w:r w:rsidR="003322E9"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апреля </w:t>
      </w: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2011 г № 23 « О порядке разработки и утверждения административных р</w:t>
      </w: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гламентов предоставления муниципальных услуг (функций)», руководствуясь Уставом Бурлукского сельск</w:t>
      </w: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го поселения Котовского муниципального района Волгоградской области,  администрация Бурлукского сел</w:t>
      </w: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ского поселения;</w:t>
      </w:r>
    </w:p>
    <w:p w14:paraId="427B8C3E" w14:textId="77777777" w:rsidR="00F16248" w:rsidRPr="00C1521D" w:rsidRDefault="00F16248" w:rsidP="00F16248">
      <w:pPr>
        <w:spacing w:line="1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61ECE3C4" w14:textId="77777777" w:rsidR="00F16248" w:rsidRPr="00C1521D" w:rsidRDefault="00F16248" w:rsidP="00F16248">
      <w:pPr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C1521D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ПОСТАНОВЛЯЕТ:</w:t>
      </w:r>
    </w:p>
    <w:p w14:paraId="57EAB3B7" w14:textId="77777777" w:rsidR="00F16248" w:rsidRPr="00C1521D" w:rsidRDefault="00F16248" w:rsidP="00F16248">
      <w:pPr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1FD4CCB" w14:textId="7B1FEA3F" w:rsidR="00F16248" w:rsidRPr="00C1521D" w:rsidRDefault="00F16248" w:rsidP="003322E9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1. Утвердить административный регламент предоставления муниципальной услуги «Принятие реш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ния об использовании донного грунта, извлеченного при проведении дноуглубительных и других работ, св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занных с изменением дна и берегов водных объектов на территории </w:t>
      </w:r>
      <w:r w:rsidR="003322E9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Бурлукского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сельского поселения </w:t>
      </w:r>
      <w:r w:rsidR="003322E9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Кото</w:t>
      </w:r>
      <w:r w:rsidR="003322E9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в</w:t>
      </w:r>
      <w:r w:rsidR="003322E9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ского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муниципального района Волгоградской области».</w:t>
      </w:r>
    </w:p>
    <w:p w14:paraId="0E0CE706" w14:textId="166BE0FB" w:rsidR="00F16248" w:rsidRPr="00C1521D" w:rsidRDefault="00F16248" w:rsidP="00A81E28">
      <w:pPr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2. Контроль над </w:t>
      </w:r>
      <w:r w:rsidR="003322E9"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>исполнением настоящего</w:t>
      </w:r>
      <w:r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постановления оставляю за собой.</w:t>
      </w:r>
    </w:p>
    <w:p w14:paraId="5F16890F" w14:textId="00482AC3" w:rsidR="00F16248" w:rsidRPr="00C1521D" w:rsidRDefault="00F16248" w:rsidP="003322E9">
      <w:pPr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3. Настоящее Постановление вступает в силу с момента его </w:t>
      </w:r>
      <w:r w:rsidR="003322E9"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>подписания и</w:t>
      </w:r>
      <w:r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подлежит официальному обнародованию и размещению </w:t>
      </w:r>
      <w:r w:rsidR="003322E9"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>на официальном</w:t>
      </w:r>
      <w:r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сайте п</w:t>
      </w:r>
      <w:r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>о</w:t>
      </w:r>
      <w:r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селения в сети Интернет.      </w:t>
      </w:r>
    </w:p>
    <w:p w14:paraId="7E94ED92" w14:textId="14576004" w:rsidR="00F16248" w:rsidRPr="00C1521D" w:rsidRDefault="00F16248" w:rsidP="00F16248">
      <w:pPr>
        <w:rPr>
          <w:rFonts w:ascii="Times New Roman" w:eastAsia="SimSun" w:hAnsi="Times New Roman" w:cs="Times New Roman"/>
          <w:color w:val="FF0000"/>
          <w:sz w:val="20"/>
          <w:szCs w:val="20"/>
          <w:lang w:eastAsia="ar-SA"/>
        </w:rPr>
      </w:pPr>
    </w:p>
    <w:p w14:paraId="770B2535" w14:textId="336ECDA7" w:rsidR="007F5956" w:rsidRPr="00C1521D" w:rsidRDefault="007F5956" w:rsidP="00F16248">
      <w:pPr>
        <w:rPr>
          <w:rFonts w:ascii="Times New Roman" w:eastAsia="SimSun" w:hAnsi="Times New Roman" w:cs="Times New Roman"/>
          <w:color w:val="FF0000"/>
          <w:sz w:val="20"/>
          <w:szCs w:val="20"/>
          <w:lang w:eastAsia="ar-SA"/>
        </w:rPr>
      </w:pPr>
    </w:p>
    <w:p w14:paraId="3CD4426E" w14:textId="77777777" w:rsidR="007F5956" w:rsidRPr="00C1521D" w:rsidRDefault="007F5956" w:rsidP="00F16248">
      <w:pPr>
        <w:rPr>
          <w:rFonts w:ascii="Times New Roman" w:eastAsia="SimSun" w:hAnsi="Times New Roman" w:cs="Times New Roman"/>
          <w:color w:val="FF0000"/>
          <w:sz w:val="20"/>
          <w:szCs w:val="20"/>
          <w:lang w:eastAsia="ar-SA"/>
        </w:rPr>
      </w:pPr>
    </w:p>
    <w:p w14:paraId="326AF42C" w14:textId="2A2D7519" w:rsidR="00F16248" w:rsidRPr="00C1521D" w:rsidRDefault="00F16248" w:rsidP="00F16248">
      <w:pPr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Глава </w:t>
      </w:r>
      <w:r w:rsidR="003322E9"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>Бурлукского</w:t>
      </w:r>
      <w:r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сельского поселения </w:t>
      </w:r>
      <w:r w:rsidR="003322E9" w:rsidRPr="00C1521D">
        <w:rPr>
          <w:rFonts w:ascii="Times New Roman" w:eastAsia="SimSun" w:hAnsi="Times New Roman" w:cs="Times New Roman"/>
          <w:sz w:val="20"/>
          <w:szCs w:val="20"/>
          <w:lang w:eastAsia="ar-SA"/>
        </w:rPr>
        <w:t>___________ О.И. Манжитова</w:t>
      </w:r>
    </w:p>
    <w:p w14:paraId="2CF20398" w14:textId="77777777" w:rsidR="00A81E28" w:rsidRPr="00C1521D" w:rsidRDefault="00A81E28" w:rsidP="00F16248">
      <w:pPr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1EA27C28" w14:textId="77777777" w:rsidR="00A81E28" w:rsidRPr="00C1521D" w:rsidRDefault="00A81E28" w:rsidP="00885DD5">
      <w:pPr>
        <w:widowControl w:val="0"/>
        <w:autoSpaceDE w:val="0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54E223B4" w14:textId="77777777" w:rsidR="00A81E28" w:rsidRPr="00C1521D" w:rsidRDefault="00A81E28" w:rsidP="00885DD5">
      <w:pPr>
        <w:widowControl w:val="0"/>
        <w:autoSpaceDE w:val="0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2CE86F7C" w14:textId="77777777" w:rsidR="00A81E28" w:rsidRPr="00C1521D" w:rsidRDefault="00A81E28" w:rsidP="00885DD5">
      <w:pPr>
        <w:widowControl w:val="0"/>
        <w:autoSpaceDE w:val="0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21556848" w14:textId="77777777" w:rsidR="00A81E28" w:rsidRPr="00C1521D" w:rsidRDefault="00A81E28" w:rsidP="00885DD5">
      <w:pPr>
        <w:widowControl w:val="0"/>
        <w:autoSpaceDE w:val="0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487EA56E" w14:textId="77777777" w:rsidR="00A81E28" w:rsidRPr="00C1521D" w:rsidRDefault="00A81E28" w:rsidP="00885DD5">
      <w:pPr>
        <w:widowControl w:val="0"/>
        <w:autoSpaceDE w:val="0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5E4FAC8D" w14:textId="77777777" w:rsidR="00A81E28" w:rsidRPr="00C1521D" w:rsidRDefault="00A81E28" w:rsidP="00885DD5">
      <w:pPr>
        <w:widowControl w:val="0"/>
        <w:autoSpaceDE w:val="0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76214AF5" w14:textId="77777777" w:rsidR="00A81E28" w:rsidRPr="00C1521D" w:rsidRDefault="00A81E28" w:rsidP="00885DD5">
      <w:pPr>
        <w:widowControl w:val="0"/>
        <w:autoSpaceDE w:val="0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781420D0" w14:textId="77777777" w:rsidR="007F5956" w:rsidRPr="00C1521D" w:rsidRDefault="007F5956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3E52D4CB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0ABA386E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25138EC8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7A5958AF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50AC1D18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75E514BB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7059432A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2B729E91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6739E156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32869714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705EB740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7CA8FC0C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79DA447A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458200B8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27626B30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05B6C9D6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5069CF76" w14:textId="77777777" w:rsidR="00C1521D" w:rsidRDefault="00C1521D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5F36E8FB" w14:textId="77777777" w:rsidR="007F5956" w:rsidRPr="00C1521D" w:rsidRDefault="007F5956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  <w:r w:rsidRPr="00C1521D"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  <w:t>,</w:t>
      </w:r>
    </w:p>
    <w:p w14:paraId="74B259E8" w14:textId="77777777" w:rsidR="007F5956" w:rsidRPr="00C1521D" w:rsidRDefault="007F5956" w:rsidP="007F5956">
      <w:pPr>
        <w:widowControl w:val="0"/>
        <w:autoSpaceDE w:val="0"/>
        <w:ind w:left="-426" w:firstLine="284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12399633" w14:textId="4170E44C" w:rsidR="00242ADD" w:rsidRPr="00C1521D" w:rsidRDefault="00242ADD" w:rsidP="007F5956">
      <w:pPr>
        <w:widowControl w:val="0"/>
        <w:autoSpaceDE w:val="0"/>
        <w:ind w:left="-426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C1521D"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  <w:t xml:space="preserve"> </w:t>
      </w:r>
      <w:r w:rsidRPr="00C1521D">
        <w:rPr>
          <w:rFonts w:ascii="Times New Roman" w:hAnsi="Times New Roman" w:cs="Times New Roman"/>
          <w:sz w:val="20"/>
          <w:szCs w:val="20"/>
        </w:rPr>
        <w:t xml:space="preserve">Утвержден постановлением </w:t>
      </w:r>
    </w:p>
    <w:p w14:paraId="1B0678EA" w14:textId="77777777" w:rsidR="003322E9" w:rsidRPr="00C1521D" w:rsidRDefault="003322E9" w:rsidP="003322E9">
      <w:pPr>
        <w:widowControl w:val="0"/>
        <w:autoSpaceDE w:val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Администрацией Бурлукского</w:t>
      </w:r>
    </w:p>
    <w:p w14:paraId="62595E21" w14:textId="77777777" w:rsidR="003322E9" w:rsidRPr="00C1521D" w:rsidRDefault="003322E9" w:rsidP="003322E9">
      <w:pPr>
        <w:widowControl w:val="0"/>
        <w:autoSpaceDE w:val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поселения</w:t>
      </w:r>
    </w:p>
    <w:p w14:paraId="197D0FE0" w14:textId="77777777" w:rsidR="003322E9" w:rsidRPr="00C1521D" w:rsidRDefault="003322E9" w:rsidP="003322E9">
      <w:pPr>
        <w:widowControl w:val="0"/>
        <w:autoSpaceDE w:val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Котовского муниципального района</w:t>
      </w:r>
    </w:p>
    <w:p w14:paraId="6DD6CFD3" w14:textId="54834912" w:rsidR="003322E9" w:rsidRPr="00C1521D" w:rsidRDefault="003322E9" w:rsidP="003322E9">
      <w:pPr>
        <w:widowControl w:val="0"/>
        <w:autoSpaceDE w:val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2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«23» июня 2025 г. №52   </w:t>
      </w:r>
    </w:p>
    <w:p w14:paraId="23807081" w14:textId="77777777" w:rsidR="00242ADD" w:rsidRPr="00C1521D" w:rsidRDefault="00242ADD" w:rsidP="00885DD5">
      <w:pPr>
        <w:ind w:left="4248"/>
        <w:textAlignment w:val="baseline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1168D8B6" w14:textId="77777777" w:rsidR="00242ADD" w:rsidRPr="00C1521D" w:rsidRDefault="00242ADD" w:rsidP="00885DD5">
      <w:pPr>
        <w:ind w:left="4248"/>
        <w:textAlignment w:val="baseline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</w:p>
    <w:p w14:paraId="0ACBDBEF" w14:textId="49C11745" w:rsidR="003322E9" w:rsidRPr="00C1521D" w:rsidRDefault="00124564" w:rsidP="003322E9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Административный регламент</w:t>
      </w:r>
      <w:r w:rsidR="003322E9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предоставления муниципальной услуги «Пр</w:t>
      </w:r>
      <w:r w:rsidR="003322E9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</w:t>
      </w:r>
      <w:r w:rsidR="003322E9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нятие решения об использовании донного грунта, извлеченного при проведении дноуглубительных и других работ, св</w:t>
      </w:r>
      <w:r w:rsidR="003322E9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</w:t>
      </w:r>
      <w:r w:rsidR="003322E9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занных с изменением дна и берегов водных объе</w:t>
      </w:r>
      <w:r w:rsidR="003322E9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</w:t>
      </w:r>
      <w:r w:rsidR="003322E9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тов на территории Бурлукского сельского поселения» </w:t>
      </w:r>
    </w:p>
    <w:p w14:paraId="0AFCA7EC" w14:textId="21C06F3D" w:rsidR="003322E9" w:rsidRPr="00C1521D" w:rsidRDefault="003322E9" w:rsidP="003322E9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2B3CA3C0" w14:textId="467015A6" w:rsidR="003322E9" w:rsidRPr="00C1521D" w:rsidRDefault="003322E9" w:rsidP="003322E9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4FDEB03A" w14:textId="77777777" w:rsidR="005D1095" w:rsidRPr="00C1521D" w:rsidRDefault="005D1095" w:rsidP="005D109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1. Общие положения</w:t>
      </w:r>
    </w:p>
    <w:p w14:paraId="5ACD28FD" w14:textId="77777777" w:rsidR="007F5956" w:rsidRPr="00C1521D" w:rsidRDefault="005D1095" w:rsidP="00A81E28">
      <w:pPr>
        <w:widowControl w:val="0"/>
        <w:shd w:val="clear" w:color="auto" w:fill="FFFFFF"/>
        <w:outlineLvl w:val="8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Предмет регулирования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Настоящий административный регламент устанавливает порядок предоставления муниципальной услуги «Принятие решения об использовании донного грунта, извлеченного при проведении  дноуглубительных и других работ, связанных с изменением дна и берегов во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объектов» (далее – муниципальная услуга) и стандарт предоставления муниципальной услуги, в том числе определяет сроки и последовательность адм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нистративных процедур при предоставлении муниципальной услуги администрацией Бурлукского сельского пос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1.2.  Заявителями на получение муниципальной услуги являются уполномоченный орган исполнительной вл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 Волгоградской области в сфере водных отношений, являющийся заказчиком проведения дноуглубител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и других работ, связанных с изменением дна и берегов водных объектов, либо физическое, юридическое лицо, осуществляющее провед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ние соответствующих видов работ (далее - заявители).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1.3. Порядок информирования  заявителей о предоставлении муниципальной услуги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1.3.1 Сведения о месте нахождения, контактных телефонах и графике работы администр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 Бурлукского сельского поселения, организаций, участвующих в предоставлении муниципальной услуги, многофункци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нального центра  (далее – МФЦ):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A81E28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Администрация Бурлукского сельского поселения расположена по адресу: 403826, Россия, Волгогра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ская область, Котовский район, </w:t>
      </w:r>
      <w:proofErr w:type="spellStart"/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с.Бурлук</w:t>
      </w:r>
      <w:proofErr w:type="spellEnd"/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ул. Октябрьская д.20 Тел./факс (84455) 7-11-32; 7-11-48;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hyperlink r:id="rId9" w:history="1">
        <w:r w:rsidRPr="00C1521D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poselenieburlyk</w:t>
        </w:r>
        <w:r w:rsidRPr="00C1521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2007@</w:t>
        </w:r>
        <w:r w:rsidRPr="00C1521D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mail</w:t>
        </w:r>
        <w:r w:rsidRPr="00C1521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C1521D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</w:hyperlink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</w:t>
      </w:r>
      <w:r w:rsidR="00A81E28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Интернет-сайт:  http://Бурлукское34.рф/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Администрация Бурлукского сельского поселения работает по следующему графику: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Понедельник-Пятница с 8:00 до 16:00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Перерыв на обед с 12:00 до 12:48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Выходной день: суббота, воскресенье.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Информацию о местонахождении и графиках работы МФЦ также можно получить с использованием госуда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ственной информационной системы "Единый портал сети центров и офисов "Мои Документы" (МФЦ) Волг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градской области" (http://mfc.volganet.ru).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A81E28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1.3.2. Информацию о порядке предоставления муниципальной услуги заявитель может получить: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A81E28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непосредственно в администрации Бурлукского сельского поселения (информацио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ные стенды, устное информирование по телефону, а также на личном приеме муниципальными служащими администрации Бу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лукского сельского поселения;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A81E28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почте, в том числе электронной (</w:t>
      </w:r>
      <w:hyperlink r:id="rId10" w:history="1">
        <w:r w:rsidRPr="00C1521D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poselenieburlyk</w:t>
        </w:r>
        <w:r w:rsidRPr="00C1521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2007@</w:t>
        </w:r>
        <w:r w:rsidRPr="00C1521D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mail</w:t>
        </w:r>
        <w:r w:rsidRPr="00C1521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C1521D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</w:hyperlink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в случае письменного обращения з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явителя;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A81E28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сети Интернет на официальном сайте администрации Бурлукского сельского поселения (http://Бурлукское34.рф/), на официальном портале Губернатора и Администрации Во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гоградской области (www.volgograd.ru), Едином портале государственных и муниципал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услуг, являющемся федеральной государственной информационной системой, обеспечивающей предоставление государственных и муниц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пальных услуг в электронной форме (далее – Единый портал государственных и муниципальных услуг) (www.gosuslugi.ru) (д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лее также именуется – информационная система).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                            </w:t>
      </w: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Стандарт предоставления муниципальной услуги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2.1.  Наименование муниципальной услуги – «Принятие решения об использовании донного грунта, извл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ченного при проведении  дноуглубительных и других работ, связанных с изменением дна и берегов водных объектов».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2.2. Муниципальная услуга предоставляется администрацией </w:t>
      </w:r>
      <w:r w:rsidR="00FD2E57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Бурлукского 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поселения. (далее – уполномоченный орган).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2.3. Результатом предоставления муниципальной услуги  является: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предоставление решения об использовании донного грунта, извлеченного при проведении  дноуглубител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и других работ, связанных с изменением дна и берегов водных об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ъ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ектов;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отказ в предоставлении решения об использовании донного грунта, извлеченного при проведении  дноугл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бительных и других работ, связанных с изменением дна и берегов во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объектов.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2.4. Срок предоставления муниципальной услуги - не более 15 рабочих дней с момента 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лучения заявления.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2.5. Правовой основой для предоставления муниципальной услуги являются следующие нормативные прав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вые акты: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Конституция Российской Федерации («Российская газета», № 7, 21.01.2009, Собрание законодательства Ро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сийской Федерации, 26.01.2009, № 4, ст. 445, «Парламентская газета», № 4, 23 - 29.01.2009);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Федеральный закон от 02.05.2006 № 59-ФЗ «О порядке рассмотрения обращений граждан Российской Фед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рации» (Собрание законодательства Российской Федерации, 08.05.2006, № 19, ст. 2060, «Российская газета», № 95, 05.05.2006);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ментская газета», № 126-127, 03.08.2006);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Федеральный закон от 27.07.2010 № 210-ФЗ «Об организации предоставления государственных и муниц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пальных услуг» (Собрание законодательства Российской Федерации, 02.08.2010, № 31, ст. 4179, «Российская газета», № 168, 30.07.2010);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Федеральный закон от 06.04.2011 № 63-ФЗ "Об электронной подписи" ("Парламентская г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зета", № 17, 08 - 14.04.2011, "Российская газета", № 75, 08.04.2011, "Собрание законодательства Российской Федерации", 11.04.</w:t>
      </w:r>
      <w:r w:rsidR="00FD2E57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2011,  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15, ст. 2036);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 постановление Правительства Российской Федерации от 25.06.2012   № 634 «О видах электронной по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 постановление Правительства Российской Федерации от 25.08.2012       № 852 «Об утверждении Правил использования усиленной квалифицированной электронной подписи при обращении за получением госуда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ственных и муниципальных услуг и о внесении изменения в Правила разработки и утверждения администр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тивных регламентов предоста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ления государственных услуг» («Российская газета», 2012, № 200);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постановление Правительства Российской Федерации от 26.03.2016        № 236 "О требованиях к предоставл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нию в электронной форме государственных и муниципальных услуг" (Официальный интернет-портал прав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вой информации http://www.pravo.gov.ru, 05.04.2016, "Российская газета", № 75, 08.04.2016, "Собрание зак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нодательства Российской Федер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ции", 11.04.2016, № 15, ст. 2084);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приказ Минприроды России от 15.04.2020 N 220 "Об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объектов";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Устав </w:t>
      </w:r>
      <w:r w:rsidR="00FD2E57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Бурлукского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2.6. Исчерпывающий перечень документов, необходимых для предоставления муниципал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ной услуги: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2.6.1. Исчерпывающий перечень документов, которые заявитель должен представить самостоятельно для 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лучения муниципальной услуги: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2.6.1.1. заявление по форме, согласно приложению 1 к настоящему регламенту;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2.6.1.2. заключение территориального органа Федерального агентства по недропользов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нию об отсутствии твердых полезных ископаемых, не относящихся к общераспростране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ным полезным ископаемым, по форме согласно приложению 2 к Порядку использования донного грунта, извлеченного при проведении дноуглуб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тельных и других работ, связа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с изменением дна и берегов водных объектов, утвержденному приказом Минприроды России от 15.04.2020 N 220 (далее - Порядок);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2.6.1.3. заключение территориального органа Федерального агентства водных ресурсов об основаниях пров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дения дноуглубительных и других работ, связанных с изменением дна и берегов водных объектов, в результ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 которых получен донный грунт, по форме согласно приложению 3 к Порядку.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2.6.2. Исчерпывающий перечень документов, необходимых в соответствии с нормативными правовыми акт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 для предоставления муниципальной услуги, которые находятся в расп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ряжении государственных органов, органов местного самоуправления и иных органов, и подлежащих представлению в рамках межведомственн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 взаимодействия: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выписка из ЕГРЮЛ для юридических лиц.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2.6.3. Копии документов должны быть заверены подписью заявителя с указанием фамилии и инициалов (о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чество в инициалах - при наличии) заявителя, а также даты заявления. 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сты, составляющие копию одного документа, должны быть пронумерованы и прошиты с указанием количества прошитых листов.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2.6.4. При подаче заявления и прилагаемых к нему документов лично заявителем сотрудн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 администрации, предъявляется документ, удостоверяющий личность физического лица (его представителя), представителя юридического лица, документ, подтверждающий по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номочия представителя физического или юридического лица (при подаче заявления пре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ставителем). Сотрудник администрации изготавливает копию документа, удостоверяющего личность физического лица (его представителя), представителя юридического лица, док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мента, подтверждающего полномочия представителя физического или юридического лица (при подаче зая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ления представителем), и возвращает указанные документы.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2.6.5. Администрация  не вправе требовать от заявителя: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рующими отношения, возникающие в связи с предоставлением муниципальной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местного самоуправл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ния либо подведомственных органам местного самоуправл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ния организаций, участвующих в предоставлении предусмотренных частью 1 статьи 1 Федерального закона от 27 июля 2010 г. N 210-ФЗ "Об организации предоставления государственных и муниципальных услуг" муниципальных услуг, в соответствии с норм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тивными правовыми актами Российской Федерации, нормативными правовыми актами Волгоградской обл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сти, муниципальными правовыми актами, за исключением документов, включе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в определенный частью 6 статьи 7 Федерального закона от 27 июля 2010 г.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мацию в органы, предоставляющие муниципальные услуги, по собственной инициативе;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осуществления действий, в том числе согласований, необходимых для получения мун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ципальных услуг и связанных с обращением в иные государственные органы, органы мес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ного самоуправления, организации, за исключением получения услуг и получения документов и информации, предоставляемых в результате пред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ставления таких услуг, вкл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ченных в перечни, указанные в части 1 статьи 9 Федерального закона от 27 июля 2010 г. N 210-ФЗ "Об организации предоставления государственных и муниципальных услуг";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ставления муниципальной услуги, либо в предоставлении муниципальной услуги, за 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ключением следующих случаев: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изменение требований нормативных правовых актов, касающихся предоставления мун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ципальной услуги, после первоначальной подачи заявления о предоставлении муниципал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наличие ошибок в заявлении о предоставлении муниципальной услуги и документах, 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данных заявителем после первоначального отказа в приеме документов, необходимых для предоставления муниципальной усл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ги, либо в предоставлении муниципальной услуги и не включенных в представленный ранее комплект док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ментов;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истечение срока действия документов или изменение информации после первоначальн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 отказа в приеме документов, необходимых для предоставления муниципальной услуги, либо в предоставлении муниципал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г) выявление документально подтвержденного факта (признаков) ошибочного или прот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воправного действия (бездействия) должностного лица органа, предоставляющего муниципальную услугу, муниципального сл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жащего, работника МФЦ, работника организации, предусмотренной частью 1.1 статьи 16 Федерального зак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от 27 июля 2010 г. N 210-ФЗ "Об организации предоставления государственных и муниципальных услуг", при первон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сью руководителя органа, предоставляющего муниципальную услугу, руководителя МФЦ при первоначальном отказе в приеме док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ментов, необходимых для предоставления муниципальной услуги, либо руководителя организации, пред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смотренной частью 1.1 статьи 16 Федерального закона от 27 июля 2010 г. N 210-ФЗ "Об организации пред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ставления государственных и муниципальных услуг", уведомляется заявитель, а также приносятся изв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нения за доставленные неудобства.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2.7. Исчерпывающий перечень оснований для отказа в приеме документов.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поступлении заявления и прилагаемых к нему документов с использованием информ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ционно-телекоммуникационной сети Интернет уполномоченный орган отказывает в приеме заявления к рассмотр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нию в случаях: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- выявления нарушений требований к электронной форме представления заявления и документов, устано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ленных пунктом 2.6. настоящего административного регламента;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- выявления несоблюдения установленных условий признания действительности усиленной квалифицир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ванной электронной подписи, которой подписано заявление (далее - кв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лифицированная подпись).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2.8. Муниципальная услуга предоставляется  бесплатно.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2.9. Максимальное время ожидания в очереди при подаче заявления и при получении результата предоставл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ния муниципальной услуги составляет 15 минут.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 2.10. Срок регистрации заявления и прилагаемых к нему документов составляет: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 - на личном приеме граждан  –  не  более 20 минут;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 - при поступлении заявления и документов по почте или через МФЦ – не более 3 дней со дня поступл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ния в уполномоченный орган</w:t>
      </w:r>
      <w:r w:rsidRPr="00C152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 - при поступлении заявления по информационной системе в форме электронного док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мента – не позднее 1 рабочего дня, следующего за днем поступления заявления в уполн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моченный орган.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ской Федерации о социальной защите инвалидов.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2.11.1. Требования к помещениям, в которых предоставляется муниципальная услуга.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Помещения, в которых предоставляется муниципальная услуга, обеспечиваются необходимыми для пред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ставления муниципальной услуги оборудованием (компьютерами, средствами связи, оргтехникой), канцеля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скими принадлежностями, информационными и справочными материалами, наглядной информацией, стуль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ми и столами).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Помещения уполномоченного органа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 работы. СанПиН 2.2.2/2.4.1340-03» и быть оборудованы средствами пожаротушения.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Вход и выход из помещений оборудуются соответствующими указателями.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Вход в уполномоченный орган оборудуется информационной табличкой (вывеской), содержащей информ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цию о наименовании, месте нахождения и режиме работы.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2.11.2. Требования к местам ожидания.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Места ожидания должны соответствовать комфортным условиям для заявителей и опт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мальным условиям работы специалистов уполномоченного органа.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Места ожидания должны быть оборудованы стульями, кресельными секциями, скамьями.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2.11.3. Требования к местам приема заявителей.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Прием заявителей осуществляется в специально выделенных для этих целей помещениях.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Каждое рабочее место специалистов уполномоченного органа должно быть оборудовано персональным ко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пьютером с возможностью доступа к необходимым информационным базам данных, печатающим и копир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ющим устройствам.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организации рабочих мест должна быть предусмотрена возможность свободного входа и выхода специ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листов уполномоченного органа из помещения при необходимости.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Места сдачи и получения документов заявителями, места для информирования заявителей и заполнения 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обходимых документов оборудуются стульями (креслами) и столами и обеспечиваются писчей бумагой и письменными принадлежностями.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2.11.4. Требования к информационным стендам.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помещениях уполномоченного органа, предназначенных для работы с заявителями, размещаются информ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ционные стенды, обеспечивающие получение информации о предоста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лении муниципальной услуги.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информационных стендах, официальном сайте уполномоченного органа размещаются следующие инфо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мационные материалы: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извлечения из законодательных и нормативных правовых актов, содержащих нормы, регулирующие деятел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ность по исполнению муниципальной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текст настоящего Административного регламента;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информация о порядке исполнения муниципальной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перечень документов, необходимых для предоставления муниципальной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формы и образцы документов для заполнения;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сведения о месте нахождения и графике работы наименование администрации муниц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пального образования и МФЦ;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справочные телефоны;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адреса электронной почты и адреса Интернет-сайтов;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информация о месте личного приема, а также об установленных для личного приема днях и часах.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изменении информации по исполнению муниципальной услуги осуществляется ее периодическое обно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ление.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Визуальная, текстовая и мультимедийная информация о порядке предоставления муниципальной услуги ра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мещается на информационном стенде или информационном терминале (устанавливается в удобном для гра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 месте), а также в федеральной государственной информационной системе «Единый портал государстве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и муниципальных услуг (функций)» (www.gosuslugi.ru), на официальном портале Губернатора и Админ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страции Волгоградской области в разделе «Государственные услуги» (www.volgograd.ru), а также на офиц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альном сайте уполномоченного органа (http://</w:t>
      </w:r>
      <w:r w:rsidR="00FD2E57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Бурлукское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34.рф/).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Оформление визуальной, текстовой и мультимедийной информации о порядке предоставления муниципал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ной услуги должно соответствовать оптимальному зрительному и слух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вому восприятию этой информации гражданами.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2.11.5. Требования к обеспечению доступности предоставления муниципальной услуги для инвалидов.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целях обеспечения условий доступности для инвалидов муниципальной услуги должно быть обеспечено: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ла-коляски;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беспрепятственный вход инвалидов в помещение и выход из него;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возможность самостоятельного передвижения инвалидов по территории организации, 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мещения, в которых оказывается муниципальная услуга;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сопровождение инвалидов, имеющих стойкие расстройства функции зрения и самостоятельного передвиж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ния, и оказание им помощи на территории организации, помещения, в которых оказывается муниципальная услуга;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надлежащее размещение оборудования и носителей информации, необходимых для обеспечения беспрепя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ственного доступа инвалидов в помещения и к услугам, с учетом огр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ничений их жизнедеятельности;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- допуск </w:t>
      </w:r>
      <w:proofErr w:type="spellStart"/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сурдопереводчика</w:t>
      </w:r>
      <w:proofErr w:type="spellEnd"/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тифлосурдопереводчика</w:t>
      </w:r>
      <w:proofErr w:type="spellEnd"/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щим функции по выработке и реализации государственной политики и нормативно-правовому регулиров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нию в сфере социальной защиты населения;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предоставление при необходимости услуги по месту жительства инвалида или в диста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ционном режиме;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2.12. Показателями  доступности и качества муниципальной услуги являются предоставл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ние муниципальной услуги или осуществление отдельных административных процедур в электронной форме, получение заявит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лем информации о ходе предоставления муниц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пальной услуги с использованием средств телефонной связи, электронного информирования, соблюдение сроков предоставления муниципальной услуги,  отсутствие ж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лоб и пр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тензий со стороны заявителя, а также судебных актов о признании незаконными решений, действий (бездействия) уполномоченного органа и должностных лиц уполномоченного 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гана.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2.13. Особенности осуществления отдельных административных процедур в электронной форме и пред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ставления муниципальной услуги через МФЦ установлены в разделе 3 настоящего административного регл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мента.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D2E57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Состав, последовательность и сроки выполнения  административных проц</w:t>
      </w: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дур, требования к порядку их выполнения, в том числе особенности выполнения административных процедур в эле</w:t>
      </w: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</w:t>
      </w: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тронной форме, а также особенности выполнения административных процедур</w:t>
      </w:r>
      <w:r w:rsidR="00FD2E57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в    МФЦ.</w:t>
      </w:r>
    </w:p>
    <w:p w14:paraId="0648CEF7" w14:textId="77777777" w:rsidR="00C1521D" w:rsidRDefault="005D1095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3.1. Предоставление муниципальной услуги включает в себя следующие административные процедуры: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прием и регистрация заявления;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рассмотрение заявления и направление на исполнение;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исполнение заявления, направление уведомления о продлении срока исполнения запроса.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3.2. Последовательность действий должностных лиц при предоставлении муниципальной услуги.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3.2.1. Прием и регистрация запроса.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Основанием для начала выполнения административной процедуры является предоставление заявителем 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кументов, указанных в пункте 2.6 настоящего административного регл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мента в Администрацию при личном обращении, почтовым отправлением, в электронной форме по информационным системам общего пользов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ния или через МФЦ.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поступлении заявления и прилагаемых к нему документов в МФЦ, последний не позднее дня, следующ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 за днем их поступления, обеспечивает передачу заявления и прилагаемых к нему документов в Админ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страцию.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Ответственным за исполнение административной процедуры является сотрудник, отве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ственный за прием и регистрацию входящих документов, в том числе в электронном виде.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поступлении заявления при личном обращении, сотрудник, ответственный за прием документов для ок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зания муниципальной услуги, выполняет следующие действия: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устанавливает личность заявителя или уполномоченного представителя заявителя согла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 представленным документам, удостоверяющим личность и полномочия заявителя;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проверяет полноту заполнения обязательных реквизитов;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принимает или отказывает заявителю в приеме документов по причинам, изложенным в пункте 2.7 насто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щего административного  регламента;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регистрирует заявление в порядке приема и регистрации входящей корреспонденции;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направляет заявление на рассмотрение.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поступлении запроса на бумажном носителе почтовым отправлением, сотрудник, ответственный за пр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ем и регистрацию входящих документов, выполняет следующие де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ствия: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принимает запрос;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регистрирует заявление в порядке приема и регистрации входящей корреспонденции;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направляет заявление на рассмотрение.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поступлении запроса в электронном виде, сотрудник, ответственный за прием и рег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страцию входящих документов, выполняет следующие действия: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проводит в течение 1 рабочего дня с момента  регистрации запроса процедуру проверки действительности квалифицированной подписи, с использованием которой подписано заявление (пакет электронных докуме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тов) о предоставлении муниципальной услуги, предусматривающую проверку соблюдения условий, указа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в статье 11 Федерального закона «Об электронной подписи»;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распечатывает заявление;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регистрирует заявление в порядке приема и регистрации входящей корреспонденции;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подтверждает факт получения заявления ответным сообщением заявителю в электронной форме с указанием даты и регистрационного номера заявления;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направляет заявление на рассмотрение.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 случае если в результате проверки квалифицированной подписи будет выявлено несоблюдение установле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условий признания ее действительности, Администрация в течение трех дней со дня завершения пров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дения такой проверки принимает решение об отказе в приеме к рассмотрению заявления и направляет заяв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ние подписывается квалифицированной подписью главы </w:t>
      </w:r>
      <w:r w:rsidR="00FD2E57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Бурлукского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 или уполномоче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ного им должностного лица и направляется по адресу электронной почты заявителя либо в его личный каб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нет в федеральной государственной информационной системе «Единый портал государственных и муниц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пальных услуг (функций)».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Результатом исполнения административной процедуры является регистрация заявления сотрудником, отве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ственным за прием и регистрацию входящих документов.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Фиксация результата выполнения административной процедуры осуществляется проста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лением в правом нижнем углу лицевой стороны первого листа заявления даты регистрации и регистрационного номера запр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са, а также проставлением даты регистрации и регистр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ционного номера запроса в регистрационном журнале.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Максимальный срок выполнения административной процедуры: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при личном приеме граждан - не  более 15 минут;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при поступлении заявления и документов по почте, МФЦ, информационной системе - не позднее следующ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 рабочего дня с момента поступления в уполномоченный орган.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3.2.2. Рассмотрение заявления и направление на исполнение.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Основанием для начала административной процедуры является регистрация заявления.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Ответственным за исполнение административной процедуры является сотрудник, ответственный за рассмо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рение заявления, который накладывает на заявление резолюцию, предписывающую исполнителю осущ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ствить исполнение заявления, и направляет в устано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ленном порядке заявление ответственному исполнителю.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Результатом исполнения административной процедуры является наложение на заявлении резолюции, предп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сывающей исполнителю осуществить исполнение заявления, и направление заявления на исполнение отве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ственному исполнителю.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Фиксация результата выполнения административной процедуры осуществляется проста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лением на свободной части верхней левой части лицевой стороне первого листа запроса 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ответствующей резолюции.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Максимальный срок выполнения административной процедуры: 2 рабочих дня.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3.2.3. Исполнение заявления.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Основанием для начала административной процедуры является поступление заявления с резолюцией отве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ственному исполнителю.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Ответственное должностное лицо администрации осуществляет следующие действия: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исполняет запрос согласно требованиям настоящего регламента, а именно подготавливает решения об 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пользовании донного грунта, извлеченного при проведении  дноуглубител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и других работ, связанных с изменением дна и берегов водных объектов в виде пост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новления администрации.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в случае невозможности исполнить запрос по причинам, указанным в пункте 2.7 настоящего администр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тивного регламента, готовит на имя заявителя отказ в предоставлении 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ниципальной услуги в форме письма Администрации;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После подписания Главой </w:t>
      </w:r>
      <w:r w:rsidR="00FD2E57"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Бурлукского 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сельского поселения подготовленного документа, либо отказа в предоставлении муниципальной услуги передается уполномоченному 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труднику для отправки (вручения).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Сотрудник, ответственный за отправку корреспонденции, осуществляет следующие де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ствия: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регистрирует поступившие к отправке документы в порядке регистрации исходящей ко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респонденции;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отправляет (вручает) документы заявителю или передает способом, указанным в запросе: лично под ро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пись, по почте заказным письмом или по информационным системам общего пользования, в случае исполн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ния запроса в электронном виде.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Заявитель получает результат муниципальной услуги при предъявлении документа, удостоверяющего его личность и  доверенности на представителя заявителя, оформленной в установленном порядке (в случае пол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чения документов уполномоченным представителем з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явителя).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Результатом выполнения административной процедуры является отправление (выдача) з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явителю результата муниципальной услуги.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Фиксация результата выполнения административной процедуры осуществляется в журнале регистрации 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ходящей корреспонденции проставлением регистрационного номера и даты исходящего документа и отметок об отправке, получении почтового уведомления об отправке и (или) о получении, либо о возврате отправле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ного ответа или невозможности вр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чения документа заявителю.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Максимальный срок выполнения административной процедуры: 13 рабочих дней.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3.3. Перечень административных процедур (действий) при предоставлении муниципальных услуг в эле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тронной форме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3.3.1.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вает его электронной подписью в соответствии с треб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ваниями от 28 июня 2014 г. N 184-ФЗ «Об электронной подписи». При направлении заявления о предоставлении муниципальной услуги в электронной форме заяв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тель вправе пр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ложить к такому заявлению документы, необходимые для предоставления муниципальной услуги, которые формируются и направляются в виде отдельных файлов в соответствии с требованиями зак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нодательства. При направлении заявления и прилагаемых к нему документов в электронной форме представ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телем заявителя, действующим на основании дов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савшего) 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веренность.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3.3.2. Предоставление муниципальной услуги в электронной форме включает в себя следующие администр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тивные процедуры: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1) прием заявления и документов (информации), необходимых для предоставления мун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ципальной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проверка действительность усиленной квалифицированной электронной подписи;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обработка и предварительное рассмотрение документов: формирование электронных 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кументов и (или) электронных образов заявления, документов, принятых от заявителя, копий документов личного происхожд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ния, принятых от заявителя (представителя заявителя), заверение электронной подписью в установленном порядке;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принятие решения о подготовке выписки, уведомления;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5) направление заявителю уведомления о приеме заявления или отказа в приеме к рассмо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рению заявления;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6) формирование результата предоставления муниципальной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7) направление (выдача) результата.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Заявитель вправе отозвать свое заявление на любой стадии рассмотрения, согласования или подготовки док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мента.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3.4. Порядок осуществления в электронной форме, в том числе с использованием Единого портала госуда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ственных и муниципальных услуг (функций), административных процедур (действий) в соответствии с пол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жениями статьи 10 Федерального закона от 27 июля 2010 г. N 210-ФЗ "Об организации предоставления гос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дарственных и муниципальных услуг".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Прием и регистрация запроса осуществляются ответственным должностным лицом адм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нистрации.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После регистрации запрос направляется в Администрацию, ответственному  за предоставление муниципал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ной услуги должностному лицу.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Администрации обеспечивает прием документов, необходимых для предоставления мун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ципальной услуги, и регистрацию запроса без необходимости повторного представления заявителем таких документов на бума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 носителе.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случае поступления заявления и документов, указанных в пункте 2.6 настоящего регл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мента, в электронной форме с использованием Единого и Регионального портала, подписанных усиленной квалифицированной электронной подписью, должностное лицо, отвеч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ющее за предоставление муниципальной услуги: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проверяет действительность усиленной квалифицированной электронной подписи с 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онных систем, используемых для предоставления услуг.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формирует электронные документы и (или) электронные образы заявления, документов, принятых от заяв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теля, копий документов личного происхождения, принятых от заявителя (представителя заявителя), обесп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чивая их заверение электронной подписью в установле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 порядке.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Срок административной процедуры по приему заявления и прилагаемых к нему документов, регистрации з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явления и выдаче заявителю расписки в получении заявления и док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ментов, в том числе с использованием Единого и Регионального портала - 2 дня.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2.7 настоящего регламента, а также осуществляются сл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дующие действия: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 письмо о невозможности предоставления муниц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и Регионального портала, официального сайта заявителю будет представлена информация о ходе выполнения указанного запроса.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Результатом административной процедуры по приему заявления и прилагаемых к нему документов, регистр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 заявления и выдаче заявителю расписки в получении заявления и документов, в том числе с использов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нием Единого и Регионального портала, является прием и регистрация заявления и прилагаемых к нему док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ментов.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После принятия запроса заявителя должностным лицом, уполномоченным на предоставление муниципал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ной   услуги, статус запроса заявителя в личном кабинете на Едином и 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гиональном портале, официальном сайте обновляется до статуса «принято».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предоставлении муниципальной услуги в электронной форме заявителю направляется: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уведомление о записи на прием в Администрацию или МФЦ;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уведомление о приеме и регистрации запроса и иных документов, необходимых для предоставления мун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ципальной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уведомление о начале процедуры предоставления муниципальной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пальной)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е) уведомление о результатах рассмотрения документов, необходимых для предоставления муниципальной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ж) уведомление о возможности получить результат предоставления муниципальной услуги либо мотивир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ванный отказ в предоставлении муниципальной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з) уведомление о мотивированном отказе в предоставлении муниципальной услуги.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Если в результате проверки квалифицированной подписи будет выявлено несоблюдение установленных усл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вий признания ее действительности, должностное лицо Администр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тов статьи 11 Федерального закона Федеральный закон от 28 июня 2014 г. N 184-ФЗ «Об электронной подп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си», которые послужили основанием для принятия указанного решения. Такое ув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домление подписывается квалифицированной подписью должностного лица Администр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 и направляется по адресу электронной почты заявителя либо в его личный кабинет на Едином и Региональном портале.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После получения уведомления заявитель вправе обратиться повторно с заявлением о предоставлении мун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ципальной услуги, устранив нарушения, которые послужили основ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нием для отказа в приеме к рассмотрению первичного заявления.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подаче заявления в электронном виде для получения подлинника результата предоставления муниц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пальной услуги заявитель прибывает в администрацию лично с докуме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том, удостоверяющим личность.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Информация о прохождении документов, а также о принятых решениях отражается в 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стеме электронного документооборота в день принятия соответствующих решений.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Срок исполнения административной процедуры по выдаче заявителю результата предоставления муниц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пальной услуги  – 1 рабочий день.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3.5. Перечень административных процедур (действий), выполняемых МФЦ.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обращении заявителя с заявлением и документами, указанными в пункте 2.6 настоящ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 регламента в МФЦ предоставление муниципальной услуги включает в себя следующие административные процедуры: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1) прием заявления и прилагаемых к нему документов, регистрация заявления и выдача з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явителю расписки в получении заявления и документов;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перевод в электронную форму и снятие копий с документов, представленных заявителем, подпись и зав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рение печатью (электронной подписью);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передача заявления и прилагаемых к нему документов из МФЦ в Администрацию;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передача пакета документов из Администрации в МФЦ;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5) выдача (направление) заявителю результата предоставления муниципальной услуги.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Заявитель вправе отозвать свое заявление на любой стадии рассмотрения, согласования или подготовки док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мента, обратившись с соответствующим заявлением в МФЦ.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3.6. Предоставление муниципальной услуги через МФЦ.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Муниципальная услуга по предоставлению решения об использовании донного грунта, извлеченного при проведении  дноуглубительных и других работ, связанных с изменением дна и берегов водных объектов предоставляется заявителю через МФЦ в соответствии с заключенным между администрацией и МФЦ согл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шением о взаимодействии.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                                 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  <w:r w:rsidR="00A81E28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</w:t>
      </w: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4. Формы контроля за исполнением административного регламента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4.1. Контроль за соблюдением уполномоченным органом, должностными лицами уполн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моченного органа, участвующими в предоставлении муниципальной услуги, положений настоящего административного регл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мента осуществляется должностными лицами упо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должностными лицами уполномоченного органа на основании распоряжения руководителя упо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номоченного органа.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4.2. Проверка полноты и качества предоставления муниципальной услуги осуществляется путем проведения: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4.2.1. Плановых проверок соблюдения и исполнения должностными лицами уполномоченного орг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участвующими в предоставлении муниципальной услуги, положений настоящего административного 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гламента, нормативных правовых актов, регулирующих де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тельность по предоставлению муниципальной услуги при осуществлении отдельных адм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нистративных процедур и предоставления муниципальной услуги в целом.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4.2.2. Внеплановых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лом.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4.3. Плановые проверки осуществления отдельных административных процедур проводятся 1 раз в полуг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дие; полноты и качества предоставления муниципальной услуги в целом - 1 раз в год, внеплановые - при 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ступлении в уполномоченный орган жалобы заявителя на своевременность, полноту и качество предоставл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ния муниципальной услуги, на основании иных документов и сведений, указывающих на нарушения насто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щего административного регламента.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4.4. По результатам проведенной проверки составляется акт, в котором отражаются выя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ленные нарушения и предложения по их устранению. Акт подписывается должностным лицом, уполномоченным на проведение проверки.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4.5. Должностные лица уполномоченного органа, участвующие в предоставлении муниц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пальной услуги, несут персональную ответственность за соблюдение сроков и последовательности исполнения администр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тивных действий и выполнения административных процедур, предусмотренных настоящим администрати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ным регламентом. Персональная ответственность закрепляется в должностных инструкциях. В случае выя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ления нарушений виновные несут ответственность в соответствии с действующим законодательством Ро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сийской Федерации и Волгоградской области.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4.6. Самостоятельной формой контроля за исполнением положений административного 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152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  <w:r w:rsidR="00A81E28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</w:t>
      </w:r>
      <w:r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5. Досудебный (внесудебный) порядок обжалования решений</w:t>
      </w:r>
      <w:r w:rsidR="00A81E28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и действий (бездействия) уполн</w:t>
      </w:r>
      <w:r w:rsidR="00A81E28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="00A81E28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моченного органа, МФЦ, а также их должностных лиц,       муниц</w:t>
      </w:r>
      <w:r w:rsidR="00A81E28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</w:t>
      </w:r>
      <w:r w:rsidR="00A81E28" w:rsidRPr="00C1521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пальных служащих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5.1. Заявитель может обратиться с жалобой на решения и действия (бездействие) уполн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моченного органа, МФЦ,  а также их должностных лиц, муниципальных служащих, в том числе в следующих случаях: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1) нарушение срока регистрации запроса заявителя о предоставлении муниципальной услуги, запроса, ук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занного в статье 15.1 Федерального закона от 27.07.2010 № 210-ФЗ "Об организации предоставления госуда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ственных и муниципальных услуг" (далее – Федерал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ный закон         № 210-ФЗ);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нарушение срока предоставления муниципальной услуги. В указанном случае досуде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ное (внесудебное) обжалование заявителем решений и действий (бездействия) МФЦ, 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ботника МФЦ возможно в случае, если на МФЦ, решения и действия (бездействие) котор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тивными правовыми актами Волгоградской области, муниципальными правовыми актами для предоставления муниципальной 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выми актами  для предоставления муниципальной услуги, у заявителя;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ции, законами и иными нормативными правовыми актами Волгоградской области, муниципальными прав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выми актами. В указанном случае досуде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ное (внесудебное) обжалование заявителем решений и действий (бездействия) МФЦ, 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рядке, определенном частью 1.3 статьи 16 Федерального закона № 210-ФЗ;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6) затребование с заявителя при предоставлении муниципальной услуги платы, не предусмотренной норм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тивными правовыми актами Российской Федерации, нормативными правовыми актами Волгоградской обл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сти, муниципальными правовыми актами;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7) отказ уполномоченного органа, должностного лица уполномоченного органа, МФЦ, 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ботника МФЦ, в исправлении допущенных ими опечаток и ошибок в выданных в результ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 предоставления муниципальной услуги документах либо нарушение установленного срока таких исправлений. В указанном случае досуде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ное (внесудебное) обжалование заявителем решений и действий (бездействия) МФЦ, работника МФЦ во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можно в случае, 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стью 1.3 статьи 16 Федерального закона № 210-ФЗ;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8) нарушение срока или порядка выдачи документов по результатам предоставления мун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ципальной услуги;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9) приостановление предоставления муниципальной услуги, если основания приостановления не предусмо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ципальными правовыми актами. В указанном случае досудебное (внесудебное) обжалование заявителем 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шений и действий (бездействия) МФЦ, работника МФЦ возможно в случае, если на МФЦ, решения и де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ствия (бездействие) которого обжалуются, возложена функция по предоставлению мун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ципальной услуги в полном объеме в порядке, определенном частью 1.3 статьи 16 Фед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рального закона № 210-ФЗ.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10) требование у заявителя при предоставлении муниципальной услуги документов или информации, отсу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ствие и (или) недостоверность которых не указывались при первоначальном отказе в приеме документов, 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занном сл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чае досудебное (внесудебное) обжалование заявителем решений и действий (бездействия) МФЦ, 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работника МФЦ возможно в случае, если на МФЦ, решения и действия (безде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ствие) которого обжалуются, возложена функция по предоставлению данной  муниципальной услуги в полном объеме в порядке, опред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ленном частью 1.3 статьи 16 Федерального закона  № 210-ФЗ.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5.2. Жалоба подается в письменной форме на бумажном носителе, в электронной форме в уполномоченный орган, МФЦ.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ным правовым актом субъекта Российской Федерации.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Жалоба на решения и действия (бездействие) уполномоченного органа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должностного лица уполномоченного органа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муниципального служащего, руководителя уполномоченного 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гана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Жалоба на решения и действия (бездействие) МФЦ, работника МФЦ может быть направлена по почте, с 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пользованием информационно-телекоммуникационной сети "Интернет", официального сайта МФЦ, единого портала государственных и муниципальных услуг, а также может быть принята при личном приеме заявителя.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  5.3. Жалобы на решения и действия (бездействие) руководителя органа, предоставляющего муниципал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ную услугу, подаются в вышестоящий орган (при его наличии) либо в случае его отсутствия рассматриваются непосредственно руководителем органа, пред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ставляющего муниципальную услугу.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5.4. Жалоба должна содержать: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1) наименование исполнительно-распорядительного органа муниципального образования, должностного лица уполномоченного органа или муниципального служащего, МФЦ, его руководителя и (или) работника, реш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ния и действия (бездействие) которых обжалуются;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фамилию, имя, отчество (последнее - при наличии), сведения о месте жительства заяв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 - физического лица либо наименование, сведения о месте нахождения заявителя - юридического лица, а также номер (ном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ра) контактного телефона, адрес (адреса) эле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тронной почты (при наличии) и почтовый адрес, по которым должен быть направлен ответ заявителю;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сведения об обжалуемых решениях и действиях (бездействии) уполномоченного органа, должностного 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ца, уполномоченного органа, либо муниципального служащего, МФЦ, 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ботника МФЦ;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доводы, на основании которых заявитель не согласен с решением и действиями (бездействием) уполном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ченного органа, должностного лица уполномоченного органа или муниципального служащего, МФЦ, рабо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ника МФЦ. Заявителем могут быть представлены документы (при наличии), подтверждающие доводы заяв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теля, либо их копии.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Заявитель имеет право на получение информации и документов, необходимых для обоснования и рассмотр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ния жалобы.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работниками МФЦ, в течение трех дней со дня ее поступления.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Жалоба, поступившая в уполномоченный орган, МФЦ, учредителю МФЦ, подлежит ра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смотрению в течение пятнадцати рабочих дней со дня ее регистрации, а в случае обжалования отказа уполномоченного органа, МФЦ в приеме документов у заявителя либо в испра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лении допущенных опечаток и ошибок или в случае обжалования нарушения установле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ного срока таких исправлений - в течение пяти рабочих дней со дня ее регистрации.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Если в указанной жалобе содержатся сведения о подготавливаемом, совершаемом или совершенном против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Должностное лицо, работник, наделенные полномочиями по рассмотрению жалоб в соо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ветствии с пунктом 5.2 настоящего административного регламента, при получении жалобы, в которой содержатся нецензурные либо оскорбительные выражения, угрозы жизни, здор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вью и имуществу должностного лица, а также членов его семьи, вправе оставить жалобу без ответа по существу поставленных в ней вопросов и сообщить заявит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 о недопуст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мости злоупотребления правом.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нию.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Если ответ по существу поставленного в жалобе вопроса не может быть дан без разглашения сведений, 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ставляющих государственную или иную охраняемую федеральным зак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 тайну, в течение семи дней со дня регистрации жалобы заявителю, направившему ж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ется заявителю.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случае если в жалобе обжалуется судебное решение, такая жалоба в течение семи дней со дня её регистр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 возвращается заявителю, направившему жалобу, с разъяснением поря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 обжалования данного судебного решения.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Если в жалобе содержится вопрос, на который заявителю неоднократно давались письменные ответы по 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ществу в связи с ранее направляемыми жалобами, и при этом в жалобе не приводятся новые доводы или 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стоятельства, должностное лицо, работник, наделенные полномочиями по рассмотрению жалоб в соотве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ствии с пунктом 5.2 настоящего административного регламента, вправе принять решение о безосновательн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 очередной жалобы и прекращении переписки с заявителем по данному вопросу при условии, что указа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ная жалоба и ранее направляемые жалобы направлялись в один и тот же уполномоченный 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ган или одному и тому же должностному лицу. О данном решении уведомляется заявитель, направивший жалобу.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5.7. По результатам рассмотрения жалобы принимается одно из следующих решений: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1) жалоба удовлетворяется, в том числе в форме отмены принятого решения, исправления допущенных оп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чаток и ошибок в выданных в результате предоставления муниципальной услуги документах, возврата заяв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телю денежных средств, взимание которых не пред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смотрено нормативными правовыми актами Российской Федерации, нормативными прав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выми актами Волгоградской области, муниципальными правовыми актами;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в удовлетворении жалобы отказывается.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5.8. Основаниями для отказа в удовлетворении жалобы являются: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1) признание правомерными решения и (или) действий (бездействия) уполномоченного 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гана, должностных лиц, муниципальных служащих уполномоченного органа, МФЦ, работника МФЦ, участвующих в предоста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лении муниципальной услуги,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наличие вступившего в законную силу решения суда по жалобе о том же предмете и по тем же основаниям;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подача жалобы лицом, полномочия которого не подтверждены в порядке, установленном законодател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ством Российской Федерации.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5.9. Не позднее дня, следующего за днем принятия решения, заявителю в письменной фо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 и по желанию заявителя в электронной форме направляется мотивированный ответ о 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зультатах рассмотрения жалобы.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случае признания жалобы подлежащей удовлетворению в ответе заявителю дается информация о действ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ях, осуществляемых уполномоченным органом, МФЦ, в целях нез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лучения м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ниципальной услуги.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рядке обжалования принятого решения.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5.10. В случае установления в ходе или по результатам рассмотрения жалобы признаков состава администр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тивного правонарушения или преступления должностное лицо уполномоченного органа, работник, наделе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ные полномочиями по рассмотрению жалоб в соответствии с пунктом 5.2 настоящего административного 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гламента, незамедлительно напра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ляют имеющиеся материалы в органы прокуратуры.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должностных лиц МФЦ, в судебном порядке в соответствии с законод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тельством Российской Федерации.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гулируемые Федеральным законом от 02.05.2006 № 59-ФЗ «О порядке рассмотрения обращений граждан Ро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сийской Федерации».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14:paraId="413FDCE3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09D23F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D3964C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39D287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24E54B1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13E75E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9FA530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910A71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24A6007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A52B140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166D3BF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0D604A7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D7D5257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CC801E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F5BAE55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3BA588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4A2427" w14:textId="77777777" w:rsidR="00C1521D" w:rsidRDefault="00C1521D" w:rsidP="00251243">
      <w:pPr>
        <w:widowControl w:val="0"/>
        <w:shd w:val="clear" w:color="auto" w:fill="FFFFFF"/>
        <w:jc w:val="right"/>
        <w:outlineLvl w:val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3561CBD" w14:textId="32389F31" w:rsidR="007D6336" w:rsidRPr="00C1521D" w:rsidRDefault="005D1095" w:rsidP="00251243">
      <w:pPr>
        <w:widowControl w:val="0"/>
        <w:shd w:val="clear" w:color="auto" w:fill="FFFFFF"/>
        <w:jc w:val="right"/>
        <w:outlineLvl w:val="8"/>
        <w:rPr>
          <w:rFonts w:ascii="Times New Roman" w:hAnsi="Times New Roman" w:cs="Times New Roman"/>
          <w:sz w:val="20"/>
          <w:szCs w:val="20"/>
        </w:rPr>
      </w:pP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  <w:r w:rsidRPr="00C152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  <w:r w:rsidR="00F011C1" w:rsidRPr="00C1521D"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61C48E97" w14:textId="1E465A3F" w:rsidR="00F011C1" w:rsidRPr="00C1521D" w:rsidRDefault="00F011C1" w:rsidP="00F011C1">
      <w:pPr>
        <w:pStyle w:val="afb"/>
        <w:ind w:right="-16"/>
        <w:jc w:val="right"/>
      </w:pPr>
      <w:r w:rsidRPr="00C1521D">
        <w:t xml:space="preserve"> </w:t>
      </w:r>
      <w:r w:rsidR="007D6336" w:rsidRPr="00C1521D">
        <w:t xml:space="preserve">К </w:t>
      </w:r>
      <w:r w:rsidR="00A81E28" w:rsidRPr="00C1521D">
        <w:t>административному Регламенту</w:t>
      </w:r>
    </w:p>
    <w:p w14:paraId="0FD397F9" w14:textId="77777777" w:rsidR="00F011C1" w:rsidRPr="00C1521D" w:rsidRDefault="00F011C1" w:rsidP="00297172">
      <w:pPr>
        <w:pStyle w:val="afb"/>
        <w:ind w:right="-16"/>
        <w:jc w:val="both"/>
      </w:pPr>
    </w:p>
    <w:p w14:paraId="4379D724" w14:textId="5F36DED9" w:rsidR="00F011C1" w:rsidRPr="00C1521D" w:rsidRDefault="00F011C1" w:rsidP="002337EA">
      <w:pPr>
        <w:pStyle w:val="afb"/>
        <w:ind w:right="-16" w:firstLine="0"/>
        <w:jc w:val="right"/>
      </w:pPr>
      <w:r w:rsidRPr="00C1521D">
        <w:t xml:space="preserve">  </w:t>
      </w:r>
    </w:p>
    <w:p w14:paraId="3A25A74A" w14:textId="77777777" w:rsidR="00F011C1" w:rsidRPr="00C1521D" w:rsidRDefault="00F011C1" w:rsidP="00F011C1">
      <w:pPr>
        <w:pStyle w:val="afb"/>
        <w:ind w:right="-16"/>
        <w:jc w:val="right"/>
      </w:pPr>
    </w:p>
    <w:p w14:paraId="3D5B15D5" w14:textId="314EE1BB" w:rsidR="00F011C1" w:rsidRPr="00C1521D" w:rsidRDefault="00F011C1" w:rsidP="00F011C1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72"/>
      <w:bookmarkEnd w:id="0"/>
      <w:r w:rsidRPr="00C1521D">
        <w:rPr>
          <w:rFonts w:ascii="Times New Roman" w:hAnsi="Times New Roman" w:cs="Times New Roman"/>
          <w:b/>
        </w:rPr>
        <w:t>Заявление</w:t>
      </w:r>
    </w:p>
    <w:p w14:paraId="6A616278" w14:textId="3A369701" w:rsidR="00F011C1" w:rsidRPr="00C1521D" w:rsidRDefault="00F011C1" w:rsidP="00F011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1521D">
        <w:rPr>
          <w:rFonts w:ascii="Times New Roman" w:hAnsi="Times New Roman" w:cs="Times New Roman"/>
          <w:b/>
        </w:rPr>
        <w:t>о рассмотрении возможности использования донного грунта</w:t>
      </w:r>
    </w:p>
    <w:p w14:paraId="16CC7850" w14:textId="06FFF8C2" w:rsidR="00F011C1" w:rsidRPr="00C1521D" w:rsidRDefault="00F011C1" w:rsidP="002337EA">
      <w:pPr>
        <w:pStyle w:val="ConsPlusNonformat"/>
        <w:ind w:firstLine="0"/>
        <w:jc w:val="center"/>
        <w:rPr>
          <w:rFonts w:ascii="Times New Roman" w:hAnsi="Times New Roman" w:cs="Times New Roman"/>
          <w:b/>
        </w:rPr>
      </w:pPr>
      <w:r w:rsidRPr="00C1521D">
        <w:rPr>
          <w:rFonts w:ascii="Times New Roman" w:hAnsi="Times New Roman" w:cs="Times New Roman"/>
          <w:b/>
        </w:rPr>
        <w:t>в интересах заявителя</w:t>
      </w:r>
    </w:p>
    <w:p w14:paraId="6A9C8731" w14:textId="77777777" w:rsidR="00D05B0F" w:rsidRPr="00C1521D" w:rsidRDefault="00D05B0F" w:rsidP="00F011C1">
      <w:pPr>
        <w:pStyle w:val="ConsPlusNonformat"/>
        <w:jc w:val="both"/>
        <w:rPr>
          <w:rFonts w:ascii="Times New Roman" w:hAnsi="Times New Roman" w:cs="Times New Roman"/>
        </w:rPr>
      </w:pPr>
    </w:p>
    <w:p w14:paraId="018F39F9" w14:textId="42DA8629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__________________________________________________________________</w:t>
      </w:r>
    </w:p>
    <w:p w14:paraId="6EAFA586" w14:textId="54599E59" w:rsidR="00F011C1" w:rsidRPr="00C1521D" w:rsidRDefault="00F011C1" w:rsidP="00F011C1">
      <w:pPr>
        <w:pStyle w:val="ConsPlusNonformat"/>
        <w:jc w:val="center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(наименование уполномоченного органа местного самоуправления)</w:t>
      </w:r>
    </w:p>
    <w:p w14:paraId="636DFBFE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</w:p>
    <w:p w14:paraId="0D691D50" w14:textId="24F6DBDB" w:rsidR="00F011C1" w:rsidRPr="00C1521D" w:rsidRDefault="00F011C1" w:rsidP="00F011C1">
      <w:pPr>
        <w:pStyle w:val="ConsPlusNonformat"/>
        <w:jc w:val="center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ЗАЯВЛЕНИЕ</w:t>
      </w:r>
    </w:p>
    <w:p w14:paraId="61EDD785" w14:textId="6C54E95B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__________________________________________________________________</w:t>
      </w:r>
    </w:p>
    <w:p w14:paraId="6F836D5E" w14:textId="18569097" w:rsidR="00F011C1" w:rsidRPr="00C1521D" w:rsidRDefault="00F011C1" w:rsidP="00F011C1">
      <w:pPr>
        <w:pStyle w:val="ConsPlusNonformat"/>
        <w:jc w:val="center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(наименование - для юридического лица с указанием ОГРН,</w:t>
      </w:r>
      <w:r w:rsidR="00701207" w:rsidRPr="00C1521D">
        <w:rPr>
          <w:rFonts w:ascii="Times New Roman" w:hAnsi="Times New Roman" w:cs="Times New Roman"/>
        </w:rPr>
        <w:t xml:space="preserve"> </w:t>
      </w:r>
      <w:r w:rsidRPr="00C1521D">
        <w:rPr>
          <w:rFonts w:ascii="Times New Roman" w:hAnsi="Times New Roman" w:cs="Times New Roman"/>
        </w:rPr>
        <w:t>для физического лица, в том числе инд</w:t>
      </w:r>
      <w:r w:rsidRPr="00C1521D">
        <w:rPr>
          <w:rFonts w:ascii="Times New Roman" w:hAnsi="Times New Roman" w:cs="Times New Roman"/>
        </w:rPr>
        <w:t>и</w:t>
      </w:r>
      <w:r w:rsidRPr="00C1521D">
        <w:rPr>
          <w:rFonts w:ascii="Times New Roman" w:hAnsi="Times New Roman" w:cs="Times New Roman"/>
        </w:rPr>
        <w:t>видуального</w:t>
      </w:r>
      <w:r w:rsidR="00701207" w:rsidRPr="00C1521D">
        <w:rPr>
          <w:rFonts w:ascii="Times New Roman" w:hAnsi="Times New Roman" w:cs="Times New Roman"/>
        </w:rPr>
        <w:t xml:space="preserve"> </w:t>
      </w:r>
      <w:r w:rsidRPr="00C1521D">
        <w:rPr>
          <w:rFonts w:ascii="Times New Roman" w:hAnsi="Times New Roman" w:cs="Times New Roman"/>
        </w:rPr>
        <w:t>предпринимателя, - фамилия, имя, отчество (при наличии)</w:t>
      </w:r>
    </w:p>
    <w:p w14:paraId="20079C9F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действующего на основании:</w:t>
      </w:r>
    </w:p>
    <w:p w14:paraId="5F1041C6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устава</w:t>
      </w:r>
    </w:p>
    <w:p w14:paraId="0DB823BF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положения</w:t>
      </w:r>
    </w:p>
    <w:p w14:paraId="6F336E66" w14:textId="77777777" w:rsidR="002337EA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иное </w:t>
      </w:r>
      <w:r w:rsidR="002337EA" w:rsidRPr="00C1521D">
        <w:rPr>
          <w:rFonts w:ascii="Times New Roman" w:hAnsi="Times New Roman" w:cs="Times New Roman"/>
        </w:rPr>
        <w:t xml:space="preserve">      </w:t>
      </w:r>
    </w:p>
    <w:p w14:paraId="6C400F8E" w14:textId="0BA25F6C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_____________________________________________________________</w:t>
      </w:r>
    </w:p>
    <w:p w14:paraId="70A1AB20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                          (указать вид документа)</w:t>
      </w:r>
    </w:p>
    <w:p w14:paraId="052EE416" w14:textId="7D9C03B5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Зарегистрированного _______________________________________________</w:t>
      </w:r>
    </w:p>
    <w:p w14:paraId="72F0E466" w14:textId="65473B60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                                                         (кем и когда зарегистрировано юридическое лицо)</w:t>
      </w:r>
    </w:p>
    <w:p w14:paraId="1E77170A" w14:textId="755FA56C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Место нахождения (юридический адрес) ______________________________</w:t>
      </w:r>
    </w:p>
    <w:p w14:paraId="59BBA962" w14:textId="381878F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Банковские реквизиты _____________________________________________</w:t>
      </w:r>
    </w:p>
    <w:p w14:paraId="0F5DEAC6" w14:textId="3E3E9A0B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В лице ________________________________________________________</w:t>
      </w:r>
    </w:p>
    <w:p w14:paraId="21045D10" w14:textId="224DED20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                              (должность, представитель, фамилия, имя, отчество (при наличии)</w:t>
      </w:r>
    </w:p>
    <w:p w14:paraId="3F72EBF4" w14:textId="1704745B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дата рождения ____________________________________________________</w:t>
      </w:r>
    </w:p>
    <w:p w14:paraId="36D2D1DF" w14:textId="5E04E033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Паспорт __________________________________________________________</w:t>
      </w:r>
    </w:p>
    <w:p w14:paraId="50CA36DF" w14:textId="6B6D8943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          </w:t>
      </w:r>
      <w:r w:rsidR="00AF0F08" w:rsidRPr="00C1521D">
        <w:rPr>
          <w:rFonts w:ascii="Times New Roman" w:hAnsi="Times New Roman" w:cs="Times New Roman"/>
        </w:rPr>
        <w:t xml:space="preserve">                                </w:t>
      </w:r>
      <w:r w:rsidRPr="00C1521D">
        <w:rPr>
          <w:rFonts w:ascii="Times New Roman" w:hAnsi="Times New Roman" w:cs="Times New Roman"/>
        </w:rPr>
        <w:t xml:space="preserve">   (серия, номер, кем и когда выдан, код подразделения)</w:t>
      </w:r>
    </w:p>
    <w:p w14:paraId="78A7E133" w14:textId="1CFCD6CC" w:rsidR="00F011C1" w:rsidRPr="00C1521D" w:rsidRDefault="00AF0F08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А</w:t>
      </w:r>
      <w:r w:rsidR="00F011C1" w:rsidRPr="00C1521D">
        <w:rPr>
          <w:rFonts w:ascii="Times New Roman" w:hAnsi="Times New Roman" w:cs="Times New Roman"/>
        </w:rPr>
        <w:t>дрес проживания _________________________________________________</w:t>
      </w:r>
    </w:p>
    <w:p w14:paraId="5B7759B6" w14:textId="6437B398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                 </w:t>
      </w:r>
      <w:r w:rsidR="00AF0F08" w:rsidRPr="00C1521D">
        <w:rPr>
          <w:rFonts w:ascii="Times New Roman" w:hAnsi="Times New Roman" w:cs="Times New Roman"/>
        </w:rPr>
        <w:t xml:space="preserve">                                 </w:t>
      </w:r>
      <w:r w:rsidRPr="00C1521D">
        <w:rPr>
          <w:rFonts w:ascii="Times New Roman" w:hAnsi="Times New Roman" w:cs="Times New Roman"/>
        </w:rPr>
        <w:t xml:space="preserve">       (полностью место постоянного проживания)</w:t>
      </w:r>
    </w:p>
    <w:p w14:paraId="0CB98272" w14:textId="7CEBDF8A" w:rsidR="00F011C1" w:rsidRPr="00C1521D" w:rsidRDefault="00AF0F08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К</w:t>
      </w:r>
      <w:r w:rsidR="00F011C1" w:rsidRPr="00C1521D">
        <w:rPr>
          <w:rFonts w:ascii="Times New Roman" w:hAnsi="Times New Roman" w:cs="Times New Roman"/>
        </w:rPr>
        <w:t>онтактный телефон _______________________________________________</w:t>
      </w:r>
    </w:p>
    <w:p w14:paraId="43CE1566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действующий от имени юридического лица:</w:t>
      </w:r>
    </w:p>
    <w:p w14:paraId="5417B68E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без доверенности</w:t>
      </w:r>
    </w:p>
    <w:p w14:paraId="2CC350E2" w14:textId="675F47A4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__________________________________________________________________</w:t>
      </w:r>
    </w:p>
    <w:p w14:paraId="5C02CC23" w14:textId="53E699CD" w:rsidR="00F011C1" w:rsidRPr="00C1521D" w:rsidRDefault="00F011C1" w:rsidP="00F011C1">
      <w:pPr>
        <w:pStyle w:val="ConsPlusNonformat"/>
        <w:jc w:val="center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(указывается лицом, имеющим право действовать от имени юридического</w:t>
      </w:r>
    </w:p>
    <w:p w14:paraId="725E32FA" w14:textId="50A7328D" w:rsidR="00F011C1" w:rsidRPr="00C1521D" w:rsidRDefault="00F011C1" w:rsidP="00F011C1">
      <w:pPr>
        <w:pStyle w:val="ConsPlusNonformat"/>
        <w:jc w:val="center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лица без доверенности в силу закона или учредительных документов)</w:t>
      </w:r>
    </w:p>
    <w:p w14:paraId="22D69FFA" w14:textId="36E7079B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на основании доверенности, удостоверенной __________________________</w:t>
      </w:r>
    </w:p>
    <w:p w14:paraId="5EDD7DFC" w14:textId="6FC0D635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                                             (фамилия, имя, отчество (при наличии) нотариуса, округ)</w:t>
      </w:r>
    </w:p>
    <w:p w14:paraId="723717C4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</w:p>
    <w:p w14:paraId="4697B7A2" w14:textId="51AB3C75" w:rsidR="00F011C1" w:rsidRPr="00C1521D" w:rsidRDefault="00C95394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«</w:t>
      </w:r>
      <w:r w:rsidR="00F011C1" w:rsidRPr="00C1521D">
        <w:rPr>
          <w:rFonts w:ascii="Times New Roman" w:hAnsi="Times New Roman" w:cs="Times New Roman"/>
        </w:rPr>
        <w:t>__</w:t>
      </w:r>
      <w:r w:rsidRPr="00C1521D">
        <w:rPr>
          <w:rFonts w:ascii="Times New Roman" w:hAnsi="Times New Roman" w:cs="Times New Roman"/>
        </w:rPr>
        <w:t>»</w:t>
      </w:r>
      <w:r w:rsidR="00F011C1" w:rsidRPr="00C1521D">
        <w:rPr>
          <w:rFonts w:ascii="Times New Roman" w:hAnsi="Times New Roman" w:cs="Times New Roman"/>
        </w:rPr>
        <w:t xml:space="preserve"> _______ ____ г., </w:t>
      </w:r>
      <w:r w:rsidR="00AF0F08" w:rsidRPr="00C1521D">
        <w:rPr>
          <w:rFonts w:ascii="Times New Roman" w:hAnsi="Times New Roman" w:cs="Times New Roman"/>
        </w:rPr>
        <w:t>№</w:t>
      </w:r>
      <w:r w:rsidR="00F011C1" w:rsidRPr="00C1521D">
        <w:rPr>
          <w:rFonts w:ascii="Times New Roman" w:hAnsi="Times New Roman" w:cs="Times New Roman"/>
        </w:rPr>
        <w:t xml:space="preserve"> в реестре ______________</w:t>
      </w:r>
    </w:p>
    <w:p w14:paraId="456C9E3D" w14:textId="2AF5D3CF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по иным основаниям _______________</w:t>
      </w:r>
      <w:r w:rsidR="00701207" w:rsidRPr="00C1521D">
        <w:rPr>
          <w:rFonts w:ascii="Times New Roman" w:hAnsi="Times New Roman" w:cs="Times New Roman"/>
        </w:rPr>
        <w:t>________</w:t>
      </w:r>
      <w:r w:rsidRPr="00C1521D">
        <w:rPr>
          <w:rFonts w:ascii="Times New Roman" w:hAnsi="Times New Roman" w:cs="Times New Roman"/>
        </w:rPr>
        <w:t>_____________________</w:t>
      </w:r>
    </w:p>
    <w:p w14:paraId="72FF6293" w14:textId="4BF5ACDF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                          </w:t>
      </w:r>
      <w:r w:rsidR="00701207" w:rsidRPr="00C1521D">
        <w:rPr>
          <w:rFonts w:ascii="Times New Roman" w:hAnsi="Times New Roman" w:cs="Times New Roman"/>
        </w:rPr>
        <w:t xml:space="preserve">                                 </w:t>
      </w:r>
      <w:r w:rsidRPr="00C1521D">
        <w:rPr>
          <w:rFonts w:ascii="Times New Roman" w:hAnsi="Times New Roman" w:cs="Times New Roman"/>
        </w:rPr>
        <w:t xml:space="preserve"> (наименование и реквизиты документа)</w:t>
      </w:r>
    </w:p>
    <w:p w14:paraId="4A758821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</w:p>
    <w:p w14:paraId="19F43507" w14:textId="19AF37AF" w:rsidR="00F011C1" w:rsidRPr="00C1521D" w:rsidRDefault="002337EA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Прошу рассмотреть возможность использования донного</w:t>
      </w:r>
      <w:r w:rsidR="00F011C1" w:rsidRPr="00C1521D">
        <w:rPr>
          <w:rFonts w:ascii="Times New Roman" w:hAnsi="Times New Roman" w:cs="Times New Roman"/>
        </w:rPr>
        <w:t xml:space="preserve"> грунта извлеченного</w:t>
      </w:r>
    </w:p>
    <w:p w14:paraId="48A31B9E" w14:textId="412E43D8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______________________________________________________________</w:t>
      </w:r>
    </w:p>
    <w:p w14:paraId="4EFBCED9" w14:textId="7FC4C82B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      (наименование муниципального образования, кадастровый номер земельного участка (при нал</w:t>
      </w:r>
      <w:r w:rsidRPr="00C1521D">
        <w:rPr>
          <w:rFonts w:ascii="Times New Roman" w:hAnsi="Times New Roman" w:cs="Times New Roman"/>
        </w:rPr>
        <w:t>и</w:t>
      </w:r>
      <w:r w:rsidRPr="00C1521D">
        <w:rPr>
          <w:rFonts w:ascii="Times New Roman" w:hAnsi="Times New Roman" w:cs="Times New Roman"/>
        </w:rPr>
        <w:t>чии), координаты   части водного объекта, используемого заявителем для производства работ, площадь акв</w:t>
      </w:r>
      <w:r w:rsidRPr="00C1521D">
        <w:rPr>
          <w:rFonts w:ascii="Times New Roman" w:hAnsi="Times New Roman" w:cs="Times New Roman"/>
        </w:rPr>
        <w:t>а</w:t>
      </w:r>
      <w:r w:rsidRPr="00C1521D">
        <w:rPr>
          <w:rFonts w:ascii="Times New Roman" w:hAnsi="Times New Roman" w:cs="Times New Roman"/>
        </w:rPr>
        <w:t>тории в км2, вид работ, объемы извлекаемого донного грунта)</w:t>
      </w:r>
    </w:p>
    <w:p w14:paraId="5E9E1A7A" w14:textId="726AAD55" w:rsidR="00701207" w:rsidRPr="00C1521D" w:rsidRDefault="00701207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14:paraId="2D3B3A4B" w14:textId="77777777" w:rsidR="00F011C1" w:rsidRPr="00C1521D" w:rsidRDefault="00F011C1" w:rsidP="00F011C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3163CD8" w14:textId="77777777" w:rsidR="00F011C1" w:rsidRPr="00C1521D" w:rsidRDefault="00F011C1" w:rsidP="00317850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Приложение:</w:t>
      </w:r>
    </w:p>
    <w:p w14:paraId="17290702" w14:textId="77777777" w:rsidR="00F011C1" w:rsidRPr="00C1521D" w:rsidRDefault="00F011C1" w:rsidP="00317850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а) копия документа, удостоверяющего личность, - для физического лица;</w:t>
      </w:r>
    </w:p>
    <w:p w14:paraId="110F25F8" w14:textId="472BB4F6" w:rsidR="00F011C1" w:rsidRPr="00C1521D" w:rsidRDefault="002337EA" w:rsidP="00317850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б) документ, подтверждающий полномочия</w:t>
      </w:r>
      <w:r w:rsidR="00F011C1" w:rsidRPr="00C1521D">
        <w:rPr>
          <w:rFonts w:ascii="Times New Roman" w:hAnsi="Times New Roman" w:cs="Times New Roman"/>
        </w:rPr>
        <w:t xml:space="preserve"> лица на осуществление действий от имени заявителя, в случае если заявление подается представителем заявителя;</w:t>
      </w:r>
    </w:p>
    <w:p w14:paraId="18925EC7" w14:textId="0F1E9BD3" w:rsidR="00F011C1" w:rsidRPr="00C1521D" w:rsidRDefault="002337EA" w:rsidP="00317850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в) заключение</w:t>
      </w:r>
      <w:r w:rsidR="00F011C1" w:rsidRPr="00C1521D">
        <w:rPr>
          <w:rFonts w:ascii="Times New Roman" w:hAnsi="Times New Roman" w:cs="Times New Roman"/>
        </w:rPr>
        <w:t xml:space="preserve">   территориального   органа   Федерального   агентства   по</w:t>
      </w:r>
      <w:r w:rsidR="00317850" w:rsidRPr="00C1521D">
        <w:rPr>
          <w:rFonts w:ascii="Times New Roman" w:hAnsi="Times New Roman" w:cs="Times New Roman"/>
        </w:rPr>
        <w:t xml:space="preserve"> </w:t>
      </w:r>
      <w:r w:rsidRPr="00C1521D">
        <w:rPr>
          <w:rFonts w:ascii="Times New Roman" w:hAnsi="Times New Roman" w:cs="Times New Roman"/>
        </w:rPr>
        <w:t>недропользованию об</w:t>
      </w:r>
      <w:r w:rsidR="00F011C1" w:rsidRPr="00C1521D">
        <w:rPr>
          <w:rFonts w:ascii="Times New Roman" w:hAnsi="Times New Roman" w:cs="Times New Roman"/>
        </w:rPr>
        <w:t xml:space="preserve"> о</w:t>
      </w:r>
      <w:r w:rsidR="00F011C1" w:rsidRPr="00C1521D">
        <w:rPr>
          <w:rFonts w:ascii="Times New Roman" w:hAnsi="Times New Roman" w:cs="Times New Roman"/>
        </w:rPr>
        <w:t>т</w:t>
      </w:r>
      <w:r w:rsidR="00F011C1" w:rsidRPr="00C1521D">
        <w:rPr>
          <w:rFonts w:ascii="Times New Roman" w:hAnsi="Times New Roman" w:cs="Times New Roman"/>
        </w:rPr>
        <w:t>сутствии твердых полезных ископаемых, не относящихся к общераспр</w:t>
      </w:r>
      <w:r w:rsidR="00F011C1" w:rsidRPr="00C1521D">
        <w:rPr>
          <w:rFonts w:ascii="Times New Roman" w:hAnsi="Times New Roman" w:cs="Times New Roman"/>
        </w:rPr>
        <w:t>о</w:t>
      </w:r>
      <w:r w:rsidR="00F011C1" w:rsidRPr="00C1521D">
        <w:rPr>
          <w:rFonts w:ascii="Times New Roman" w:hAnsi="Times New Roman" w:cs="Times New Roman"/>
        </w:rPr>
        <w:t>страненным полезным ископаемым;</w:t>
      </w:r>
    </w:p>
    <w:p w14:paraId="6442185D" w14:textId="5A7827E1" w:rsidR="00F011C1" w:rsidRPr="00C1521D" w:rsidRDefault="002337EA" w:rsidP="00317850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г) заключение</w:t>
      </w:r>
      <w:r w:rsidR="00F011C1" w:rsidRPr="00C1521D">
        <w:rPr>
          <w:rFonts w:ascii="Times New Roman" w:hAnsi="Times New Roman" w:cs="Times New Roman"/>
        </w:rPr>
        <w:t xml:space="preserve">   </w:t>
      </w:r>
      <w:r w:rsidRPr="00C1521D">
        <w:rPr>
          <w:rFonts w:ascii="Times New Roman" w:hAnsi="Times New Roman" w:cs="Times New Roman"/>
        </w:rPr>
        <w:t>территориального органа Федерального агентства водных</w:t>
      </w:r>
      <w:r w:rsidR="00317850" w:rsidRPr="00C1521D">
        <w:rPr>
          <w:rFonts w:ascii="Times New Roman" w:hAnsi="Times New Roman" w:cs="Times New Roman"/>
        </w:rPr>
        <w:t xml:space="preserve"> </w:t>
      </w:r>
      <w:r w:rsidR="00F011C1" w:rsidRPr="00C1521D">
        <w:rPr>
          <w:rFonts w:ascii="Times New Roman" w:hAnsi="Times New Roman" w:cs="Times New Roman"/>
        </w:rPr>
        <w:t xml:space="preserve">ресурсов   об   </w:t>
      </w:r>
      <w:r w:rsidRPr="00C1521D">
        <w:rPr>
          <w:rFonts w:ascii="Times New Roman" w:hAnsi="Times New Roman" w:cs="Times New Roman"/>
        </w:rPr>
        <w:t>основаниях проведения дноуглубительных и других работ</w:t>
      </w:r>
      <w:r w:rsidR="00F011C1" w:rsidRPr="00C1521D">
        <w:rPr>
          <w:rFonts w:ascii="Times New Roman" w:hAnsi="Times New Roman" w:cs="Times New Roman"/>
        </w:rPr>
        <w:t>,</w:t>
      </w:r>
      <w:r w:rsidR="00317850" w:rsidRPr="00C1521D">
        <w:rPr>
          <w:rFonts w:ascii="Times New Roman" w:hAnsi="Times New Roman" w:cs="Times New Roman"/>
        </w:rPr>
        <w:t xml:space="preserve"> </w:t>
      </w:r>
      <w:r w:rsidRPr="00C1521D">
        <w:rPr>
          <w:rFonts w:ascii="Times New Roman" w:hAnsi="Times New Roman" w:cs="Times New Roman"/>
        </w:rPr>
        <w:t>связанных с</w:t>
      </w:r>
      <w:r w:rsidR="00F011C1" w:rsidRPr="00C1521D">
        <w:rPr>
          <w:rFonts w:ascii="Times New Roman" w:hAnsi="Times New Roman" w:cs="Times New Roman"/>
        </w:rPr>
        <w:t xml:space="preserve"> изменением дна и берегов водных объектов, в результате которых получен донный грунт.</w:t>
      </w:r>
    </w:p>
    <w:p w14:paraId="5B8BCF30" w14:textId="3B0651B0" w:rsidR="00F011C1" w:rsidRPr="00C1521D" w:rsidRDefault="002337EA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lastRenderedPageBreak/>
        <w:t>Представленные документы и сведения, указанные</w:t>
      </w:r>
      <w:r w:rsidR="00F011C1" w:rsidRPr="00C1521D">
        <w:rPr>
          <w:rFonts w:ascii="Times New Roman" w:hAnsi="Times New Roman" w:cs="Times New Roman"/>
        </w:rPr>
        <w:t xml:space="preserve"> в заявлении, достоверны.</w:t>
      </w:r>
    </w:p>
    <w:p w14:paraId="1D9859DA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Расписку о принятии документов получил(а).</w:t>
      </w:r>
    </w:p>
    <w:p w14:paraId="78BBCBDF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</w:p>
    <w:p w14:paraId="57891562" w14:textId="135702EC" w:rsidR="00F011C1" w:rsidRPr="00C1521D" w:rsidRDefault="00C95394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«</w:t>
      </w:r>
      <w:r w:rsidR="00F011C1" w:rsidRPr="00C1521D">
        <w:rPr>
          <w:rFonts w:ascii="Times New Roman" w:hAnsi="Times New Roman" w:cs="Times New Roman"/>
        </w:rPr>
        <w:t>__</w:t>
      </w:r>
      <w:r w:rsidRPr="00C1521D">
        <w:rPr>
          <w:rFonts w:ascii="Times New Roman" w:hAnsi="Times New Roman" w:cs="Times New Roman"/>
        </w:rPr>
        <w:t xml:space="preserve">» ____________ 20__ </w:t>
      </w:r>
      <w:r w:rsidR="002337EA" w:rsidRPr="00C1521D">
        <w:rPr>
          <w:rFonts w:ascii="Times New Roman" w:hAnsi="Times New Roman" w:cs="Times New Roman"/>
        </w:rPr>
        <w:t>г.</w:t>
      </w:r>
    </w:p>
    <w:p w14:paraId="410635AE" w14:textId="0EB9F34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   </w:t>
      </w:r>
      <w:r w:rsidR="002337EA" w:rsidRPr="00C1521D">
        <w:rPr>
          <w:rFonts w:ascii="Times New Roman" w:hAnsi="Times New Roman" w:cs="Times New Roman"/>
        </w:rPr>
        <w:t xml:space="preserve">               </w:t>
      </w:r>
      <w:r w:rsidRPr="00C1521D">
        <w:rPr>
          <w:rFonts w:ascii="Times New Roman" w:hAnsi="Times New Roman" w:cs="Times New Roman"/>
        </w:rPr>
        <w:t>(</w:t>
      </w:r>
      <w:r w:rsidR="002337EA" w:rsidRPr="00C1521D">
        <w:rPr>
          <w:rFonts w:ascii="Times New Roman" w:hAnsi="Times New Roman" w:cs="Times New Roman"/>
        </w:rPr>
        <w:t xml:space="preserve">дата </w:t>
      </w:r>
      <w:r w:rsidRPr="00C1521D">
        <w:rPr>
          <w:rFonts w:ascii="Times New Roman" w:hAnsi="Times New Roman" w:cs="Times New Roman"/>
        </w:rPr>
        <w:t>)</w:t>
      </w:r>
    </w:p>
    <w:p w14:paraId="26462F53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</w:p>
    <w:p w14:paraId="6D925832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__________________________/_____________________________________/</w:t>
      </w:r>
    </w:p>
    <w:p w14:paraId="224E5639" w14:textId="29C1D9FC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 (подпись заявителя)                                        (фамилия, имя, отчество (при наличии)</w:t>
      </w:r>
    </w:p>
    <w:p w14:paraId="324E9D4D" w14:textId="77777777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</w:p>
    <w:p w14:paraId="0CF56F96" w14:textId="3B402909" w:rsidR="00F011C1" w:rsidRPr="00C1521D" w:rsidRDefault="00F011C1" w:rsidP="00F011C1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                                  </w:t>
      </w:r>
    </w:p>
    <w:p w14:paraId="3EC69473" w14:textId="77777777" w:rsidR="00F011C1" w:rsidRPr="00C1521D" w:rsidRDefault="00F011C1" w:rsidP="00F011C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3CB7C26" w14:textId="77777777" w:rsidR="00701207" w:rsidRPr="00C1521D" w:rsidRDefault="00701207" w:rsidP="00F011C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339DA24" w14:textId="77777777" w:rsidR="00F011C1" w:rsidRPr="00C1521D" w:rsidRDefault="00F011C1" w:rsidP="00F011C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18F9D4B" w14:textId="77777777" w:rsidR="00F011C1" w:rsidRPr="00C1521D" w:rsidRDefault="00F011C1" w:rsidP="00F011C1">
      <w:pPr>
        <w:pStyle w:val="afb"/>
        <w:ind w:right="-16"/>
        <w:jc w:val="right"/>
      </w:pPr>
    </w:p>
    <w:p w14:paraId="4004B51B" w14:textId="77777777" w:rsidR="00701207" w:rsidRPr="00C1521D" w:rsidRDefault="00701207" w:rsidP="00F011C1">
      <w:pPr>
        <w:pStyle w:val="afb"/>
        <w:ind w:right="-16"/>
        <w:jc w:val="right"/>
      </w:pPr>
    </w:p>
    <w:p w14:paraId="22DC7BFC" w14:textId="77777777" w:rsidR="00317850" w:rsidRPr="00C1521D" w:rsidRDefault="00317850" w:rsidP="00F011C1">
      <w:pPr>
        <w:pStyle w:val="afb"/>
        <w:ind w:right="-16"/>
        <w:jc w:val="right"/>
      </w:pPr>
    </w:p>
    <w:p w14:paraId="0FA4A407" w14:textId="77777777" w:rsidR="00701207" w:rsidRPr="00C1521D" w:rsidRDefault="00701207" w:rsidP="00F011C1">
      <w:pPr>
        <w:pStyle w:val="afb"/>
        <w:ind w:right="-16"/>
        <w:jc w:val="right"/>
      </w:pPr>
    </w:p>
    <w:p w14:paraId="1037104D" w14:textId="77777777" w:rsidR="00274591" w:rsidRPr="00C1521D" w:rsidRDefault="00274591" w:rsidP="00F011C1">
      <w:pPr>
        <w:pStyle w:val="afb"/>
        <w:ind w:right="-16"/>
        <w:jc w:val="right"/>
      </w:pPr>
    </w:p>
    <w:p w14:paraId="2B791564" w14:textId="77777777" w:rsidR="00274591" w:rsidRPr="00C1521D" w:rsidRDefault="00274591" w:rsidP="00F011C1">
      <w:pPr>
        <w:pStyle w:val="afb"/>
        <w:ind w:right="-16"/>
        <w:jc w:val="right"/>
      </w:pPr>
    </w:p>
    <w:p w14:paraId="674A9037" w14:textId="77777777" w:rsidR="00C95394" w:rsidRPr="00C1521D" w:rsidRDefault="00C95394" w:rsidP="00F011C1">
      <w:pPr>
        <w:pStyle w:val="afb"/>
        <w:ind w:right="-16"/>
        <w:jc w:val="right"/>
      </w:pPr>
      <w:r w:rsidRPr="00C1521D">
        <w:t xml:space="preserve">   </w:t>
      </w:r>
    </w:p>
    <w:p w14:paraId="2E2B1AA3" w14:textId="77777777" w:rsidR="00C95394" w:rsidRPr="00C1521D" w:rsidRDefault="00C95394" w:rsidP="00F011C1">
      <w:pPr>
        <w:pStyle w:val="afb"/>
        <w:ind w:right="-16"/>
        <w:jc w:val="right"/>
      </w:pPr>
    </w:p>
    <w:p w14:paraId="11E12B08" w14:textId="77777777" w:rsidR="009F0060" w:rsidRPr="00C1521D" w:rsidRDefault="009F0060" w:rsidP="00F011C1">
      <w:pPr>
        <w:pStyle w:val="afb"/>
        <w:ind w:right="-16"/>
        <w:jc w:val="right"/>
      </w:pPr>
    </w:p>
    <w:p w14:paraId="2649C81C" w14:textId="77777777" w:rsidR="007D6336" w:rsidRPr="00C1521D" w:rsidRDefault="007D6336" w:rsidP="00F011C1">
      <w:pPr>
        <w:pStyle w:val="afb"/>
        <w:ind w:right="-16"/>
        <w:jc w:val="right"/>
      </w:pPr>
    </w:p>
    <w:p w14:paraId="6884D568" w14:textId="77777777" w:rsidR="007D6336" w:rsidRPr="00C1521D" w:rsidRDefault="007D6336" w:rsidP="00F011C1">
      <w:pPr>
        <w:pStyle w:val="afb"/>
        <w:ind w:right="-16"/>
        <w:jc w:val="right"/>
      </w:pPr>
    </w:p>
    <w:p w14:paraId="1A0CE730" w14:textId="77777777" w:rsidR="007D6336" w:rsidRPr="00C1521D" w:rsidRDefault="007D6336" w:rsidP="00F011C1">
      <w:pPr>
        <w:pStyle w:val="afb"/>
        <w:ind w:right="-16"/>
        <w:jc w:val="right"/>
      </w:pPr>
    </w:p>
    <w:p w14:paraId="33269907" w14:textId="77777777" w:rsidR="007D6336" w:rsidRPr="00C1521D" w:rsidRDefault="007D6336" w:rsidP="00F011C1">
      <w:pPr>
        <w:pStyle w:val="afb"/>
        <w:ind w:right="-16"/>
        <w:jc w:val="right"/>
      </w:pPr>
    </w:p>
    <w:p w14:paraId="2613E3A2" w14:textId="77777777" w:rsidR="007D6336" w:rsidRPr="00C1521D" w:rsidRDefault="007D6336" w:rsidP="00F011C1">
      <w:pPr>
        <w:pStyle w:val="afb"/>
        <w:ind w:right="-16"/>
        <w:jc w:val="right"/>
      </w:pPr>
    </w:p>
    <w:p w14:paraId="52A4AF24" w14:textId="77777777" w:rsidR="007D6336" w:rsidRPr="00C1521D" w:rsidRDefault="007D6336" w:rsidP="00F011C1">
      <w:pPr>
        <w:pStyle w:val="afb"/>
        <w:ind w:right="-16"/>
        <w:jc w:val="right"/>
      </w:pPr>
    </w:p>
    <w:p w14:paraId="482CF94C" w14:textId="77777777" w:rsidR="007D6336" w:rsidRPr="00C1521D" w:rsidRDefault="007D6336" w:rsidP="00F011C1">
      <w:pPr>
        <w:pStyle w:val="afb"/>
        <w:ind w:right="-16"/>
        <w:jc w:val="right"/>
      </w:pPr>
    </w:p>
    <w:p w14:paraId="3A75E0C5" w14:textId="0C161A92" w:rsidR="007D6336" w:rsidRPr="00C1521D" w:rsidRDefault="007D6336" w:rsidP="00F011C1">
      <w:pPr>
        <w:pStyle w:val="afb"/>
        <w:ind w:right="-16"/>
        <w:jc w:val="right"/>
      </w:pPr>
    </w:p>
    <w:p w14:paraId="4706040B" w14:textId="5F448770" w:rsidR="007F5956" w:rsidRPr="00C1521D" w:rsidRDefault="007F5956" w:rsidP="00F011C1">
      <w:pPr>
        <w:pStyle w:val="afb"/>
        <w:ind w:right="-16"/>
        <w:jc w:val="right"/>
      </w:pPr>
    </w:p>
    <w:p w14:paraId="630CC9C6" w14:textId="4F3CBA72" w:rsidR="007F5956" w:rsidRPr="00C1521D" w:rsidRDefault="007F5956" w:rsidP="00F011C1">
      <w:pPr>
        <w:pStyle w:val="afb"/>
        <w:ind w:right="-16"/>
        <w:jc w:val="right"/>
      </w:pPr>
    </w:p>
    <w:p w14:paraId="67C97842" w14:textId="28C4305E" w:rsidR="007F5956" w:rsidRPr="00C1521D" w:rsidRDefault="007F5956" w:rsidP="00F011C1">
      <w:pPr>
        <w:pStyle w:val="afb"/>
        <w:ind w:right="-16"/>
        <w:jc w:val="right"/>
      </w:pPr>
    </w:p>
    <w:p w14:paraId="098048C3" w14:textId="1140CFD6" w:rsidR="007F5956" w:rsidRPr="00C1521D" w:rsidRDefault="007F5956" w:rsidP="00F011C1">
      <w:pPr>
        <w:pStyle w:val="afb"/>
        <w:ind w:right="-16"/>
        <w:jc w:val="right"/>
      </w:pPr>
    </w:p>
    <w:p w14:paraId="7E7208B3" w14:textId="45A59A9C" w:rsidR="007F5956" w:rsidRPr="00C1521D" w:rsidRDefault="007F5956" w:rsidP="00F011C1">
      <w:pPr>
        <w:pStyle w:val="afb"/>
        <w:ind w:right="-16"/>
        <w:jc w:val="right"/>
      </w:pPr>
    </w:p>
    <w:p w14:paraId="7D2937AC" w14:textId="6F520E36" w:rsidR="007F5956" w:rsidRPr="00C1521D" w:rsidRDefault="007F5956" w:rsidP="00F011C1">
      <w:pPr>
        <w:pStyle w:val="afb"/>
        <w:ind w:right="-16"/>
        <w:jc w:val="right"/>
      </w:pPr>
    </w:p>
    <w:p w14:paraId="39F819BD" w14:textId="77777777" w:rsidR="007F5956" w:rsidRPr="00C1521D" w:rsidRDefault="007F5956" w:rsidP="00F011C1">
      <w:pPr>
        <w:pStyle w:val="afb"/>
        <w:ind w:right="-16"/>
        <w:jc w:val="right"/>
      </w:pPr>
    </w:p>
    <w:p w14:paraId="28838497" w14:textId="77777777" w:rsidR="007D6336" w:rsidRPr="00C1521D" w:rsidRDefault="007D6336" w:rsidP="00F011C1">
      <w:pPr>
        <w:pStyle w:val="afb"/>
        <w:ind w:right="-16"/>
        <w:jc w:val="right"/>
      </w:pPr>
    </w:p>
    <w:p w14:paraId="1E17EEB5" w14:textId="77777777" w:rsidR="007D6336" w:rsidRPr="00C1521D" w:rsidRDefault="007D6336" w:rsidP="00F011C1">
      <w:pPr>
        <w:pStyle w:val="afb"/>
        <w:ind w:right="-16"/>
        <w:jc w:val="right"/>
      </w:pPr>
    </w:p>
    <w:p w14:paraId="68FAD3AB" w14:textId="77777777" w:rsidR="00251243" w:rsidRPr="00C1521D" w:rsidRDefault="00251243" w:rsidP="00F011C1">
      <w:pPr>
        <w:pStyle w:val="afb"/>
        <w:ind w:right="-16"/>
        <w:jc w:val="right"/>
      </w:pPr>
    </w:p>
    <w:p w14:paraId="7FCAEA75" w14:textId="0AB5F470" w:rsidR="00251243" w:rsidRPr="00C1521D" w:rsidRDefault="00251243" w:rsidP="00F011C1">
      <w:pPr>
        <w:pStyle w:val="afb"/>
        <w:ind w:right="-16"/>
        <w:jc w:val="right"/>
      </w:pPr>
    </w:p>
    <w:p w14:paraId="016F2C02" w14:textId="3D8836A1" w:rsidR="00251243" w:rsidRPr="00C1521D" w:rsidRDefault="00251243" w:rsidP="00F011C1">
      <w:pPr>
        <w:pStyle w:val="afb"/>
        <w:ind w:right="-16"/>
        <w:jc w:val="right"/>
      </w:pPr>
    </w:p>
    <w:p w14:paraId="2DA49F72" w14:textId="77777777" w:rsidR="00251243" w:rsidRPr="00C1521D" w:rsidRDefault="00251243" w:rsidP="00F011C1">
      <w:pPr>
        <w:pStyle w:val="afb"/>
        <w:ind w:right="-16"/>
        <w:jc w:val="right"/>
      </w:pPr>
    </w:p>
    <w:p w14:paraId="1959CC87" w14:textId="77777777" w:rsidR="00C1521D" w:rsidRDefault="00C1521D" w:rsidP="00F011C1">
      <w:pPr>
        <w:pStyle w:val="afb"/>
        <w:ind w:right="-16"/>
        <w:jc w:val="right"/>
      </w:pPr>
    </w:p>
    <w:p w14:paraId="25082126" w14:textId="77777777" w:rsidR="00C1521D" w:rsidRDefault="00C1521D" w:rsidP="00F011C1">
      <w:pPr>
        <w:pStyle w:val="afb"/>
        <w:ind w:right="-16"/>
        <w:jc w:val="right"/>
      </w:pPr>
    </w:p>
    <w:p w14:paraId="43EC7AEF" w14:textId="77777777" w:rsidR="00C1521D" w:rsidRDefault="00C1521D" w:rsidP="00F011C1">
      <w:pPr>
        <w:pStyle w:val="afb"/>
        <w:ind w:right="-16"/>
        <w:jc w:val="right"/>
      </w:pPr>
    </w:p>
    <w:p w14:paraId="6234EB47" w14:textId="77777777" w:rsidR="00C1521D" w:rsidRDefault="00C1521D" w:rsidP="00F011C1">
      <w:pPr>
        <w:pStyle w:val="afb"/>
        <w:ind w:right="-16"/>
        <w:jc w:val="right"/>
      </w:pPr>
    </w:p>
    <w:p w14:paraId="2332F56F" w14:textId="77777777" w:rsidR="00C1521D" w:rsidRDefault="00C1521D" w:rsidP="00F011C1">
      <w:pPr>
        <w:pStyle w:val="afb"/>
        <w:ind w:right="-16"/>
        <w:jc w:val="right"/>
      </w:pPr>
    </w:p>
    <w:p w14:paraId="74FE79B7" w14:textId="77777777" w:rsidR="00C1521D" w:rsidRDefault="00C1521D" w:rsidP="00F011C1">
      <w:pPr>
        <w:pStyle w:val="afb"/>
        <w:ind w:right="-16"/>
        <w:jc w:val="right"/>
      </w:pPr>
    </w:p>
    <w:p w14:paraId="61904BE0" w14:textId="77777777" w:rsidR="00C1521D" w:rsidRDefault="00C1521D" w:rsidP="00F011C1">
      <w:pPr>
        <w:pStyle w:val="afb"/>
        <w:ind w:right="-16"/>
        <w:jc w:val="right"/>
      </w:pPr>
    </w:p>
    <w:p w14:paraId="77BBCDE0" w14:textId="77777777" w:rsidR="00C1521D" w:rsidRDefault="00C1521D" w:rsidP="00F011C1">
      <w:pPr>
        <w:pStyle w:val="afb"/>
        <w:ind w:right="-16"/>
        <w:jc w:val="right"/>
      </w:pPr>
    </w:p>
    <w:p w14:paraId="7AD61417" w14:textId="77777777" w:rsidR="00C1521D" w:rsidRDefault="00C1521D" w:rsidP="00F011C1">
      <w:pPr>
        <w:pStyle w:val="afb"/>
        <w:ind w:right="-16"/>
        <w:jc w:val="right"/>
      </w:pPr>
    </w:p>
    <w:p w14:paraId="01CDB12B" w14:textId="77777777" w:rsidR="00C1521D" w:rsidRDefault="00C1521D" w:rsidP="00F011C1">
      <w:pPr>
        <w:pStyle w:val="afb"/>
        <w:ind w:right="-16"/>
        <w:jc w:val="right"/>
      </w:pPr>
    </w:p>
    <w:p w14:paraId="4B126702" w14:textId="77777777" w:rsidR="00C1521D" w:rsidRDefault="00C1521D" w:rsidP="00F011C1">
      <w:pPr>
        <w:pStyle w:val="afb"/>
        <w:ind w:right="-16"/>
        <w:jc w:val="right"/>
      </w:pPr>
    </w:p>
    <w:p w14:paraId="1C068DE6" w14:textId="77777777" w:rsidR="00C1521D" w:rsidRDefault="00C1521D" w:rsidP="00F011C1">
      <w:pPr>
        <w:pStyle w:val="afb"/>
        <w:ind w:right="-16"/>
        <w:jc w:val="right"/>
      </w:pPr>
    </w:p>
    <w:p w14:paraId="427E76B0" w14:textId="77777777" w:rsidR="00C1521D" w:rsidRDefault="00C1521D" w:rsidP="00F011C1">
      <w:pPr>
        <w:pStyle w:val="afb"/>
        <w:ind w:right="-16"/>
        <w:jc w:val="right"/>
      </w:pPr>
    </w:p>
    <w:p w14:paraId="089C1861" w14:textId="77777777" w:rsidR="00C1521D" w:rsidRDefault="00C1521D" w:rsidP="00F011C1">
      <w:pPr>
        <w:pStyle w:val="afb"/>
        <w:ind w:right="-16"/>
        <w:jc w:val="right"/>
      </w:pPr>
    </w:p>
    <w:p w14:paraId="675FFDEE" w14:textId="77777777" w:rsidR="00C1521D" w:rsidRDefault="00C1521D" w:rsidP="00F011C1">
      <w:pPr>
        <w:pStyle w:val="afb"/>
        <w:ind w:right="-16"/>
        <w:jc w:val="right"/>
      </w:pPr>
    </w:p>
    <w:p w14:paraId="689D723E" w14:textId="77777777" w:rsidR="00C1521D" w:rsidRDefault="00C1521D" w:rsidP="00F011C1">
      <w:pPr>
        <w:pStyle w:val="afb"/>
        <w:ind w:right="-16"/>
        <w:jc w:val="right"/>
      </w:pPr>
    </w:p>
    <w:p w14:paraId="7B34AC1B" w14:textId="77777777" w:rsidR="00C1521D" w:rsidRDefault="00C1521D" w:rsidP="00F011C1">
      <w:pPr>
        <w:pStyle w:val="afb"/>
        <w:ind w:right="-16"/>
        <w:jc w:val="right"/>
      </w:pPr>
    </w:p>
    <w:p w14:paraId="2EBB841E" w14:textId="77777777" w:rsidR="00C1521D" w:rsidRDefault="00C1521D" w:rsidP="00F011C1">
      <w:pPr>
        <w:pStyle w:val="afb"/>
        <w:ind w:right="-16"/>
        <w:jc w:val="right"/>
      </w:pPr>
    </w:p>
    <w:p w14:paraId="6AC8338F" w14:textId="77777777" w:rsidR="00C1521D" w:rsidRDefault="00C1521D" w:rsidP="00F011C1">
      <w:pPr>
        <w:pStyle w:val="afb"/>
        <w:ind w:right="-16"/>
        <w:jc w:val="right"/>
      </w:pPr>
    </w:p>
    <w:p w14:paraId="1D6EEBCA" w14:textId="77777777" w:rsidR="00C1521D" w:rsidRDefault="00C1521D" w:rsidP="00F011C1">
      <w:pPr>
        <w:pStyle w:val="afb"/>
        <w:ind w:right="-16"/>
        <w:jc w:val="right"/>
      </w:pPr>
    </w:p>
    <w:p w14:paraId="43585B28" w14:textId="77777777" w:rsidR="00C1521D" w:rsidRDefault="00C1521D" w:rsidP="00F011C1">
      <w:pPr>
        <w:pStyle w:val="afb"/>
        <w:ind w:right="-16"/>
        <w:jc w:val="right"/>
      </w:pPr>
    </w:p>
    <w:p w14:paraId="01F57E27" w14:textId="17CF1E52" w:rsidR="007D6336" w:rsidRPr="00C1521D" w:rsidRDefault="00F011C1" w:rsidP="00F011C1">
      <w:pPr>
        <w:pStyle w:val="afb"/>
        <w:ind w:right="-16"/>
        <w:jc w:val="right"/>
      </w:pPr>
      <w:bookmarkStart w:id="1" w:name="_GoBack"/>
      <w:bookmarkEnd w:id="1"/>
      <w:r w:rsidRPr="00C1521D">
        <w:lastRenderedPageBreak/>
        <w:t>Приложение № 2</w:t>
      </w:r>
    </w:p>
    <w:p w14:paraId="343F55F2" w14:textId="12172D8E" w:rsidR="00F011C1" w:rsidRPr="00C1521D" w:rsidRDefault="00F011C1" w:rsidP="00F011C1">
      <w:pPr>
        <w:pStyle w:val="afb"/>
        <w:ind w:right="-16"/>
        <w:jc w:val="right"/>
      </w:pPr>
      <w:r w:rsidRPr="00C1521D">
        <w:t xml:space="preserve"> </w:t>
      </w:r>
      <w:r w:rsidR="007D6336" w:rsidRPr="00C1521D">
        <w:t xml:space="preserve">К </w:t>
      </w:r>
      <w:r w:rsidR="002337EA" w:rsidRPr="00C1521D">
        <w:t>административному Регламенту</w:t>
      </w:r>
    </w:p>
    <w:p w14:paraId="33634328" w14:textId="77777777" w:rsidR="00701207" w:rsidRPr="00C1521D" w:rsidRDefault="00701207" w:rsidP="00F011C1">
      <w:pPr>
        <w:pStyle w:val="afb"/>
        <w:ind w:right="-16"/>
        <w:jc w:val="right"/>
      </w:pPr>
    </w:p>
    <w:p w14:paraId="0214336C" w14:textId="77777777" w:rsidR="00701207" w:rsidRPr="00C1521D" w:rsidRDefault="00701207" w:rsidP="00F011C1">
      <w:pPr>
        <w:pStyle w:val="afb"/>
        <w:ind w:right="-16"/>
        <w:jc w:val="right"/>
      </w:pPr>
    </w:p>
    <w:p w14:paraId="37BE17AD" w14:textId="77777777" w:rsidR="00701207" w:rsidRPr="00C1521D" w:rsidRDefault="00701207" w:rsidP="0070120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29F2A62" w14:textId="2BD23747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_______________________________________________________________</w:t>
      </w:r>
    </w:p>
    <w:p w14:paraId="7F299F9B" w14:textId="547CA1CA" w:rsidR="00701207" w:rsidRPr="00C1521D" w:rsidRDefault="00701207" w:rsidP="00701207">
      <w:pPr>
        <w:pStyle w:val="ConsPlusNonformat"/>
        <w:jc w:val="center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(наименование органа местного самоуправления)</w:t>
      </w:r>
    </w:p>
    <w:p w14:paraId="7ADCEB60" w14:textId="77777777" w:rsidR="00701207" w:rsidRPr="00C1521D" w:rsidRDefault="00701207" w:rsidP="00701207">
      <w:pPr>
        <w:pStyle w:val="ConsPlusNonformat"/>
        <w:jc w:val="center"/>
        <w:rPr>
          <w:rFonts w:ascii="Times New Roman" w:hAnsi="Times New Roman" w:cs="Times New Roman"/>
        </w:rPr>
      </w:pPr>
    </w:p>
    <w:p w14:paraId="083EBBA3" w14:textId="4C57B64C" w:rsidR="00701207" w:rsidRPr="00C1521D" w:rsidRDefault="00701207" w:rsidP="00701207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2" w:name="P408"/>
      <w:bookmarkEnd w:id="2"/>
      <w:r w:rsidRPr="00C1521D">
        <w:rPr>
          <w:rFonts w:ascii="Times New Roman" w:hAnsi="Times New Roman" w:cs="Times New Roman"/>
          <w:b/>
        </w:rPr>
        <w:t>Решение</w:t>
      </w:r>
    </w:p>
    <w:p w14:paraId="69B11622" w14:textId="5BF95B5F" w:rsidR="00701207" w:rsidRPr="00C1521D" w:rsidRDefault="00701207" w:rsidP="0070120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1521D">
        <w:rPr>
          <w:rFonts w:ascii="Times New Roman" w:hAnsi="Times New Roman" w:cs="Times New Roman"/>
          <w:b/>
        </w:rPr>
        <w:t>об использовании донного грунта, извлеченного при проведении</w:t>
      </w:r>
    </w:p>
    <w:p w14:paraId="49AAFFDA" w14:textId="08333C95" w:rsidR="00701207" w:rsidRPr="00C1521D" w:rsidRDefault="00701207" w:rsidP="0070120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1521D">
        <w:rPr>
          <w:rFonts w:ascii="Times New Roman" w:hAnsi="Times New Roman" w:cs="Times New Roman"/>
          <w:b/>
        </w:rPr>
        <w:t>дноуглубительных и других работ, связанных с изменением дна</w:t>
      </w:r>
    </w:p>
    <w:p w14:paraId="40261E72" w14:textId="30A7D747" w:rsidR="00701207" w:rsidRPr="00C1521D" w:rsidRDefault="00701207" w:rsidP="0070120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1521D">
        <w:rPr>
          <w:rFonts w:ascii="Times New Roman" w:hAnsi="Times New Roman" w:cs="Times New Roman"/>
          <w:b/>
        </w:rPr>
        <w:t>и берегов водных объектов</w:t>
      </w:r>
    </w:p>
    <w:p w14:paraId="116AC380" w14:textId="77777777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</w:p>
    <w:p w14:paraId="47DAAEEF" w14:textId="31FA8CA5" w:rsidR="00701207" w:rsidRPr="00C1521D" w:rsidRDefault="00701207" w:rsidP="00701207">
      <w:pPr>
        <w:pStyle w:val="ConsPlusNonformat"/>
        <w:jc w:val="center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от _____________</w:t>
      </w:r>
    </w:p>
    <w:p w14:paraId="2B75F1D3" w14:textId="77777777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</w:p>
    <w:p w14:paraId="66CAEDD0" w14:textId="77777777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1.     Настоящее     решение     принято     на     основании    заявления:</w:t>
      </w:r>
    </w:p>
    <w:p w14:paraId="12122D51" w14:textId="7A9CA1AA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___________________________</w:t>
      </w:r>
      <w:r w:rsidR="009F0060" w:rsidRPr="00C1521D">
        <w:rPr>
          <w:rFonts w:ascii="Times New Roman" w:hAnsi="Times New Roman" w:cs="Times New Roman"/>
        </w:rPr>
        <w:t>___________________________</w:t>
      </w:r>
      <w:r w:rsidRPr="00C1521D">
        <w:rPr>
          <w:rFonts w:ascii="Times New Roman" w:hAnsi="Times New Roman" w:cs="Times New Roman"/>
        </w:rPr>
        <w:t>_______</w:t>
      </w:r>
    </w:p>
    <w:p w14:paraId="5E612D5A" w14:textId="3521CF90" w:rsidR="00701207" w:rsidRPr="00C1521D" w:rsidRDefault="00701207" w:rsidP="00701207">
      <w:pPr>
        <w:pStyle w:val="ConsPlusNonformat"/>
        <w:jc w:val="center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(указывается наименование заявителя)</w:t>
      </w:r>
    </w:p>
    <w:p w14:paraId="7AC1FC37" w14:textId="4712753B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2.  </w:t>
      </w:r>
      <w:r w:rsidR="002337EA" w:rsidRPr="00C1521D">
        <w:rPr>
          <w:rFonts w:ascii="Times New Roman" w:hAnsi="Times New Roman" w:cs="Times New Roman"/>
        </w:rPr>
        <w:t>Донный грунт, извлеченный при проведении дноуглубительных</w:t>
      </w:r>
      <w:r w:rsidRPr="00C1521D">
        <w:rPr>
          <w:rFonts w:ascii="Times New Roman" w:hAnsi="Times New Roman" w:cs="Times New Roman"/>
        </w:rPr>
        <w:t xml:space="preserve"> и других </w:t>
      </w:r>
      <w:r w:rsidR="002337EA" w:rsidRPr="00C1521D">
        <w:rPr>
          <w:rFonts w:ascii="Times New Roman" w:hAnsi="Times New Roman" w:cs="Times New Roman"/>
        </w:rPr>
        <w:t>работ, связанных с изм</w:t>
      </w:r>
      <w:r w:rsidR="002337EA" w:rsidRPr="00C1521D">
        <w:rPr>
          <w:rFonts w:ascii="Times New Roman" w:hAnsi="Times New Roman" w:cs="Times New Roman"/>
        </w:rPr>
        <w:t>е</w:t>
      </w:r>
      <w:r w:rsidR="002337EA" w:rsidRPr="00C1521D">
        <w:rPr>
          <w:rFonts w:ascii="Times New Roman" w:hAnsi="Times New Roman" w:cs="Times New Roman"/>
        </w:rPr>
        <w:t>нением дна и берегов водных объектов, будет</w:t>
      </w:r>
      <w:r w:rsidRPr="00C1521D">
        <w:rPr>
          <w:rFonts w:ascii="Times New Roman" w:hAnsi="Times New Roman" w:cs="Times New Roman"/>
        </w:rPr>
        <w:t xml:space="preserve"> использован в интересах физического, юридического лица, осуществляющих проведение дноуглубительных и других работ, связанных с изменением дна и берегов во</w:t>
      </w:r>
      <w:r w:rsidRPr="00C1521D">
        <w:rPr>
          <w:rFonts w:ascii="Times New Roman" w:hAnsi="Times New Roman" w:cs="Times New Roman"/>
        </w:rPr>
        <w:t>д</w:t>
      </w:r>
      <w:r w:rsidRPr="00C1521D">
        <w:rPr>
          <w:rFonts w:ascii="Times New Roman" w:hAnsi="Times New Roman" w:cs="Times New Roman"/>
        </w:rPr>
        <w:t>ных объектов</w:t>
      </w:r>
    </w:p>
    <w:p w14:paraId="7C0894E6" w14:textId="77777777" w:rsidR="00701207" w:rsidRPr="00C1521D" w:rsidRDefault="00701207" w:rsidP="0070120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960DDDD" w14:textId="42243FB1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Место проведения работ ____________________________________________</w:t>
      </w:r>
    </w:p>
    <w:p w14:paraId="1B0FECE3" w14:textId="159E7F68" w:rsidR="00701207" w:rsidRPr="00C1521D" w:rsidRDefault="00701207" w:rsidP="002337EA">
      <w:pPr>
        <w:pStyle w:val="ConsPlusNonformat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(наименование муниципального образования</w:t>
      </w:r>
      <w:r w:rsidR="002337EA" w:rsidRPr="00C1521D">
        <w:rPr>
          <w:rFonts w:ascii="Times New Roman" w:hAnsi="Times New Roman" w:cs="Times New Roman"/>
        </w:rPr>
        <w:t xml:space="preserve">, кадастровый номер </w:t>
      </w:r>
      <w:r w:rsidRPr="00C1521D">
        <w:rPr>
          <w:rFonts w:ascii="Times New Roman" w:hAnsi="Times New Roman" w:cs="Times New Roman"/>
        </w:rPr>
        <w:t>земельного учас</w:t>
      </w:r>
      <w:r w:rsidRPr="00C1521D">
        <w:rPr>
          <w:rFonts w:ascii="Times New Roman" w:hAnsi="Times New Roman" w:cs="Times New Roman"/>
        </w:rPr>
        <w:t>т</w:t>
      </w:r>
      <w:r w:rsidRPr="00C1521D">
        <w:rPr>
          <w:rFonts w:ascii="Times New Roman" w:hAnsi="Times New Roman" w:cs="Times New Roman"/>
        </w:rPr>
        <w:t>ка (при наличии), координаты части водного объекта, используемого заявителем для прои</w:t>
      </w:r>
      <w:r w:rsidRPr="00C1521D">
        <w:rPr>
          <w:rFonts w:ascii="Times New Roman" w:hAnsi="Times New Roman" w:cs="Times New Roman"/>
        </w:rPr>
        <w:t>з</w:t>
      </w:r>
      <w:r w:rsidRPr="00C1521D">
        <w:rPr>
          <w:rFonts w:ascii="Times New Roman" w:hAnsi="Times New Roman" w:cs="Times New Roman"/>
        </w:rPr>
        <w:t>водства работ, площадь акватории в км2)</w:t>
      </w:r>
    </w:p>
    <w:p w14:paraId="4CFF7F1B" w14:textId="2FC946EA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Объемы (планируемые объемы) извлекаемого донного грунта ____________</w:t>
      </w:r>
    </w:p>
    <w:p w14:paraId="49DD6B79" w14:textId="77777777" w:rsidR="00A8784C" w:rsidRPr="00C1521D" w:rsidRDefault="00A8784C" w:rsidP="00701207">
      <w:pPr>
        <w:pStyle w:val="ConsPlusNonformat"/>
        <w:jc w:val="both"/>
        <w:rPr>
          <w:rFonts w:ascii="Times New Roman" w:hAnsi="Times New Roman" w:cs="Times New Roman"/>
        </w:rPr>
      </w:pPr>
    </w:p>
    <w:p w14:paraId="47CA23CE" w14:textId="397DF78D" w:rsidR="00701207" w:rsidRPr="00C1521D" w:rsidRDefault="002337EA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Место складирования донных</w:t>
      </w:r>
      <w:r w:rsidR="00701207" w:rsidRPr="00C1521D">
        <w:rPr>
          <w:rFonts w:ascii="Times New Roman" w:hAnsi="Times New Roman" w:cs="Times New Roman"/>
        </w:rPr>
        <w:t xml:space="preserve"> грунтов (кадастровый номер земельного </w:t>
      </w:r>
      <w:r w:rsidRPr="00C1521D">
        <w:rPr>
          <w:rFonts w:ascii="Times New Roman" w:hAnsi="Times New Roman" w:cs="Times New Roman"/>
        </w:rPr>
        <w:t xml:space="preserve">участка)              </w:t>
      </w:r>
      <w:r w:rsidR="008D7799" w:rsidRPr="00C1521D">
        <w:rPr>
          <w:rFonts w:ascii="Times New Roman" w:hAnsi="Times New Roman" w:cs="Times New Roman"/>
        </w:rPr>
        <w:t>________________________________________________</w:t>
      </w:r>
      <w:r w:rsidR="00701207" w:rsidRPr="00C1521D">
        <w:rPr>
          <w:rFonts w:ascii="Times New Roman" w:hAnsi="Times New Roman" w:cs="Times New Roman"/>
        </w:rPr>
        <w:t>__</w:t>
      </w:r>
    </w:p>
    <w:p w14:paraId="2EC552E6" w14:textId="353230DD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</w:p>
    <w:p w14:paraId="06817E54" w14:textId="1E33B93D" w:rsidR="00701207" w:rsidRPr="00C1521D" w:rsidRDefault="002337EA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Наименование физического</w:t>
      </w:r>
      <w:r w:rsidR="008D7799" w:rsidRPr="00C1521D">
        <w:rPr>
          <w:rFonts w:ascii="Times New Roman" w:hAnsi="Times New Roman" w:cs="Times New Roman"/>
        </w:rPr>
        <w:t xml:space="preserve">, </w:t>
      </w:r>
      <w:r w:rsidRPr="00C1521D">
        <w:rPr>
          <w:rFonts w:ascii="Times New Roman" w:hAnsi="Times New Roman" w:cs="Times New Roman"/>
        </w:rPr>
        <w:t>юридического лица, осуществляющих проведение дноуглубительных и</w:t>
      </w:r>
      <w:r w:rsidR="008D7799" w:rsidRPr="00C1521D">
        <w:rPr>
          <w:rFonts w:ascii="Times New Roman" w:hAnsi="Times New Roman" w:cs="Times New Roman"/>
        </w:rPr>
        <w:t xml:space="preserve"> других работ, связанных с изменением дна и берегов водных объектов</w:t>
      </w:r>
      <w:r w:rsidR="00914EE2" w:rsidRPr="00C1521D">
        <w:rPr>
          <w:rFonts w:ascii="Times New Roman" w:hAnsi="Times New Roman" w:cs="Times New Roman"/>
        </w:rPr>
        <w:t xml:space="preserve">, </w:t>
      </w:r>
      <w:r w:rsidR="00C077C4" w:rsidRPr="00C1521D">
        <w:rPr>
          <w:rFonts w:ascii="Times New Roman" w:hAnsi="Times New Roman" w:cs="Times New Roman"/>
        </w:rPr>
        <w:t xml:space="preserve">в </w:t>
      </w:r>
      <w:r w:rsidR="00914EE2" w:rsidRPr="00C1521D">
        <w:rPr>
          <w:rFonts w:ascii="Times New Roman" w:hAnsi="Times New Roman" w:cs="Times New Roman"/>
        </w:rPr>
        <w:t>интересах которых будет использ</w:t>
      </w:r>
      <w:r w:rsidR="00914EE2" w:rsidRPr="00C1521D">
        <w:rPr>
          <w:rFonts w:ascii="Times New Roman" w:hAnsi="Times New Roman" w:cs="Times New Roman"/>
        </w:rPr>
        <w:t>о</w:t>
      </w:r>
      <w:r w:rsidR="00914EE2" w:rsidRPr="00C1521D">
        <w:rPr>
          <w:rFonts w:ascii="Times New Roman" w:hAnsi="Times New Roman" w:cs="Times New Roman"/>
        </w:rPr>
        <w:t xml:space="preserve">ван донный </w:t>
      </w:r>
      <w:r w:rsidRPr="00C1521D">
        <w:rPr>
          <w:rFonts w:ascii="Times New Roman" w:hAnsi="Times New Roman" w:cs="Times New Roman"/>
        </w:rPr>
        <w:t>грунт: _</w:t>
      </w:r>
      <w:r w:rsidR="00914EE2" w:rsidRPr="00C1521D">
        <w:rPr>
          <w:rFonts w:ascii="Times New Roman" w:hAnsi="Times New Roman" w:cs="Times New Roman"/>
        </w:rPr>
        <w:t>_______</w:t>
      </w:r>
      <w:r w:rsidR="00701207" w:rsidRPr="00C1521D">
        <w:rPr>
          <w:rFonts w:ascii="Times New Roman" w:hAnsi="Times New Roman" w:cs="Times New Roman"/>
        </w:rPr>
        <w:t>_____________________________________________________</w:t>
      </w:r>
    </w:p>
    <w:p w14:paraId="30D808E0" w14:textId="61E68E9F" w:rsidR="00701207" w:rsidRPr="00C1521D" w:rsidRDefault="00701207" w:rsidP="008D7799">
      <w:pPr>
        <w:pStyle w:val="ConsPlusNonformat"/>
        <w:jc w:val="center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(указывается наименование физического, юридического лица)</w:t>
      </w:r>
    </w:p>
    <w:p w14:paraId="6AD9413B" w14:textId="77777777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</w:p>
    <w:p w14:paraId="2BA855B1" w14:textId="77777777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Руководитель органа</w:t>
      </w:r>
    </w:p>
    <w:p w14:paraId="73EC384C" w14:textId="7387B906" w:rsidR="00701207" w:rsidRPr="00C1521D" w:rsidRDefault="008D7799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>м</w:t>
      </w:r>
      <w:r w:rsidR="00701207" w:rsidRPr="00C1521D">
        <w:rPr>
          <w:rFonts w:ascii="Times New Roman" w:hAnsi="Times New Roman" w:cs="Times New Roman"/>
        </w:rPr>
        <w:t>естного</w:t>
      </w:r>
      <w:r w:rsidRPr="00C1521D">
        <w:rPr>
          <w:rFonts w:ascii="Times New Roman" w:hAnsi="Times New Roman" w:cs="Times New Roman"/>
        </w:rPr>
        <w:t xml:space="preserve"> </w:t>
      </w:r>
      <w:r w:rsidR="00701207" w:rsidRPr="00C1521D">
        <w:rPr>
          <w:rFonts w:ascii="Times New Roman" w:hAnsi="Times New Roman" w:cs="Times New Roman"/>
        </w:rPr>
        <w:t>самоуправления __</w:t>
      </w:r>
      <w:r w:rsidRPr="00C1521D">
        <w:rPr>
          <w:rFonts w:ascii="Times New Roman" w:hAnsi="Times New Roman" w:cs="Times New Roman"/>
        </w:rPr>
        <w:t>______</w:t>
      </w:r>
      <w:r w:rsidR="00701207" w:rsidRPr="00C1521D">
        <w:rPr>
          <w:rFonts w:ascii="Times New Roman" w:hAnsi="Times New Roman" w:cs="Times New Roman"/>
        </w:rPr>
        <w:t>__  _______</w:t>
      </w:r>
      <w:r w:rsidR="007F5956" w:rsidRPr="00C1521D">
        <w:rPr>
          <w:rFonts w:ascii="Times New Roman" w:hAnsi="Times New Roman" w:cs="Times New Roman"/>
        </w:rPr>
        <w:t>/</w:t>
      </w:r>
      <w:r w:rsidR="00701207" w:rsidRPr="00C1521D">
        <w:rPr>
          <w:rFonts w:ascii="Times New Roman" w:hAnsi="Times New Roman" w:cs="Times New Roman"/>
        </w:rPr>
        <w:t>_______________________</w:t>
      </w:r>
    </w:p>
    <w:p w14:paraId="4838A303" w14:textId="196E8C58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                       </w:t>
      </w:r>
      <w:r w:rsidR="008D7799" w:rsidRPr="00C1521D">
        <w:rPr>
          <w:rFonts w:ascii="Times New Roman" w:hAnsi="Times New Roman" w:cs="Times New Roman"/>
        </w:rPr>
        <w:t xml:space="preserve">                                 </w:t>
      </w:r>
      <w:r w:rsidR="00274591" w:rsidRPr="00C1521D">
        <w:rPr>
          <w:rFonts w:ascii="Times New Roman" w:hAnsi="Times New Roman" w:cs="Times New Roman"/>
        </w:rPr>
        <w:t>(подпись)   (ф</w:t>
      </w:r>
      <w:r w:rsidRPr="00C1521D">
        <w:rPr>
          <w:rFonts w:ascii="Times New Roman" w:hAnsi="Times New Roman" w:cs="Times New Roman"/>
        </w:rPr>
        <w:t>амилия, имя, отчество (при наличии)</w:t>
      </w:r>
    </w:p>
    <w:p w14:paraId="3FD2770B" w14:textId="37FB5488" w:rsidR="00701207" w:rsidRPr="00C1521D" w:rsidRDefault="008D7799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</w:t>
      </w:r>
    </w:p>
    <w:p w14:paraId="082DA961" w14:textId="15E4EC59" w:rsidR="00701207" w:rsidRPr="00C1521D" w:rsidRDefault="00701207" w:rsidP="00701207">
      <w:pPr>
        <w:pStyle w:val="ConsPlusNonformat"/>
        <w:jc w:val="both"/>
        <w:rPr>
          <w:rFonts w:ascii="Times New Roman" w:hAnsi="Times New Roman" w:cs="Times New Roman"/>
        </w:rPr>
      </w:pPr>
      <w:r w:rsidRPr="00C1521D">
        <w:rPr>
          <w:rFonts w:ascii="Times New Roman" w:hAnsi="Times New Roman" w:cs="Times New Roman"/>
        </w:rPr>
        <w:t xml:space="preserve">  </w:t>
      </w:r>
      <w:r w:rsidR="00A8784C" w:rsidRPr="00C1521D">
        <w:rPr>
          <w:rFonts w:ascii="Times New Roman" w:hAnsi="Times New Roman" w:cs="Times New Roman"/>
        </w:rPr>
        <w:t xml:space="preserve">                                            </w:t>
      </w:r>
      <w:r w:rsidRPr="00C1521D">
        <w:rPr>
          <w:rFonts w:ascii="Times New Roman" w:hAnsi="Times New Roman" w:cs="Times New Roman"/>
        </w:rPr>
        <w:t xml:space="preserve">  МП</w:t>
      </w:r>
    </w:p>
    <w:p w14:paraId="1AF4ADD9" w14:textId="77777777" w:rsidR="00701207" w:rsidRPr="005558BE" w:rsidRDefault="00701207" w:rsidP="00F011C1">
      <w:pPr>
        <w:pStyle w:val="afb"/>
        <w:ind w:right="-16"/>
        <w:jc w:val="right"/>
        <w:rPr>
          <w:sz w:val="28"/>
          <w:szCs w:val="28"/>
        </w:rPr>
      </w:pPr>
    </w:p>
    <w:sectPr w:rsidR="00701207" w:rsidRPr="005558BE" w:rsidSect="007F5956">
      <w:headerReference w:type="default" r:id="rId11"/>
      <w:pgSz w:w="11906" w:h="16838"/>
      <w:pgMar w:top="426" w:right="851" w:bottom="1134" w:left="1560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14D7D" w14:textId="77777777" w:rsidR="009F1A11" w:rsidRDefault="009F1A11">
      <w:r>
        <w:separator/>
      </w:r>
    </w:p>
  </w:endnote>
  <w:endnote w:type="continuationSeparator" w:id="0">
    <w:p w14:paraId="44E5701C" w14:textId="77777777" w:rsidR="009F1A11" w:rsidRDefault="009F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B553C" w14:textId="77777777" w:rsidR="009F1A11" w:rsidRDefault="009F1A11">
      <w:r>
        <w:separator/>
      </w:r>
    </w:p>
  </w:footnote>
  <w:footnote w:type="continuationSeparator" w:id="0">
    <w:p w14:paraId="13A78088" w14:textId="77777777" w:rsidR="009F1A11" w:rsidRDefault="009F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97600"/>
      <w:docPartObj>
        <w:docPartGallery w:val="Page Numbers (Top of Page)"/>
        <w:docPartUnique/>
      </w:docPartObj>
    </w:sdtPr>
    <w:sdtEndPr/>
    <w:sdtContent>
      <w:p w14:paraId="6533CF2C" w14:textId="77777777" w:rsidR="005D1095" w:rsidRDefault="005D1095">
        <w:pPr>
          <w:pStyle w:val="a8"/>
          <w:jc w:val="center"/>
        </w:pPr>
      </w:p>
      <w:p w14:paraId="0F9FBBFB" w14:textId="6D678CBB" w:rsidR="005D1095" w:rsidRDefault="005D109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521D">
          <w:rPr>
            <w:rFonts w:ascii="Times New Roman" w:hAnsi="Times New Roman" w:cs="Times New Roman"/>
            <w:noProof/>
            <w:sz w:val="28"/>
            <w:szCs w:val="28"/>
          </w:rPr>
          <w:t>15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FB3C5C" w14:textId="77777777" w:rsidR="005D1095" w:rsidRDefault="005D10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928"/>
    <w:multiLevelType w:val="hybridMultilevel"/>
    <w:tmpl w:val="9B7A1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A48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23"/>
    <w:rsid w:val="00021BFE"/>
    <w:rsid w:val="00052D60"/>
    <w:rsid w:val="00054425"/>
    <w:rsid w:val="000558CE"/>
    <w:rsid w:val="00061127"/>
    <w:rsid w:val="00062131"/>
    <w:rsid w:val="0007085E"/>
    <w:rsid w:val="000709AB"/>
    <w:rsid w:val="00081C23"/>
    <w:rsid w:val="000A4E7E"/>
    <w:rsid w:val="000C4C1F"/>
    <w:rsid w:val="001176F2"/>
    <w:rsid w:val="00122E56"/>
    <w:rsid w:val="00124564"/>
    <w:rsid w:val="00155CB8"/>
    <w:rsid w:val="00174E45"/>
    <w:rsid w:val="001D4D11"/>
    <w:rsid w:val="001E0CEF"/>
    <w:rsid w:val="002009F0"/>
    <w:rsid w:val="002230E6"/>
    <w:rsid w:val="002337EA"/>
    <w:rsid w:val="00242ADD"/>
    <w:rsid w:val="00251243"/>
    <w:rsid w:val="00270720"/>
    <w:rsid w:val="00274591"/>
    <w:rsid w:val="00276E2F"/>
    <w:rsid w:val="00297172"/>
    <w:rsid w:val="002A3FD4"/>
    <w:rsid w:val="002E0389"/>
    <w:rsid w:val="002E26FE"/>
    <w:rsid w:val="00317850"/>
    <w:rsid w:val="003322E9"/>
    <w:rsid w:val="0035059D"/>
    <w:rsid w:val="00367F19"/>
    <w:rsid w:val="003A14E2"/>
    <w:rsid w:val="003A47A7"/>
    <w:rsid w:val="003B03FF"/>
    <w:rsid w:val="003B42F1"/>
    <w:rsid w:val="003F09A9"/>
    <w:rsid w:val="00440411"/>
    <w:rsid w:val="004520D5"/>
    <w:rsid w:val="00475E8D"/>
    <w:rsid w:val="004879EA"/>
    <w:rsid w:val="004D5B4B"/>
    <w:rsid w:val="004F44C6"/>
    <w:rsid w:val="004F68A0"/>
    <w:rsid w:val="00544580"/>
    <w:rsid w:val="005617A8"/>
    <w:rsid w:val="00585282"/>
    <w:rsid w:val="005A262F"/>
    <w:rsid w:val="005D1095"/>
    <w:rsid w:val="005F08BB"/>
    <w:rsid w:val="00626DBD"/>
    <w:rsid w:val="006349BF"/>
    <w:rsid w:val="006528B3"/>
    <w:rsid w:val="00681421"/>
    <w:rsid w:val="00695789"/>
    <w:rsid w:val="006B3D42"/>
    <w:rsid w:val="006F2922"/>
    <w:rsid w:val="00701207"/>
    <w:rsid w:val="00730A41"/>
    <w:rsid w:val="007D6336"/>
    <w:rsid w:val="007F06D2"/>
    <w:rsid w:val="007F5956"/>
    <w:rsid w:val="00872268"/>
    <w:rsid w:val="00885DD5"/>
    <w:rsid w:val="0089087F"/>
    <w:rsid w:val="008B6885"/>
    <w:rsid w:val="008C37C7"/>
    <w:rsid w:val="008C64AD"/>
    <w:rsid w:val="008D55F8"/>
    <w:rsid w:val="008D7799"/>
    <w:rsid w:val="008F138A"/>
    <w:rsid w:val="00914EE2"/>
    <w:rsid w:val="00930B8F"/>
    <w:rsid w:val="0093353D"/>
    <w:rsid w:val="00933C3D"/>
    <w:rsid w:val="00941E32"/>
    <w:rsid w:val="009459EB"/>
    <w:rsid w:val="00971A0B"/>
    <w:rsid w:val="009E2D23"/>
    <w:rsid w:val="009F0060"/>
    <w:rsid w:val="009F1A11"/>
    <w:rsid w:val="00A018AB"/>
    <w:rsid w:val="00A50D86"/>
    <w:rsid w:val="00A755CB"/>
    <w:rsid w:val="00A81E28"/>
    <w:rsid w:val="00A8784C"/>
    <w:rsid w:val="00AB6D1F"/>
    <w:rsid w:val="00AD240E"/>
    <w:rsid w:val="00AD47F1"/>
    <w:rsid w:val="00AE67F7"/>
    <w:rsid w:val="00AF0F08"/>
    <w:rsid w:val="00AF34E6"/>
    <w:rsid w:val="00B0391D"/>
    <w:rsid w:val="00B543F8"/>
    <w:rsid w:val="00B76810"/>
    <w:rsid w:val="00BA20B2"/>
    <w:rsid w:val="00BA6A33"/>
    <w:rsid w:val="00BE155D"/>
    <w:rsid w:val="00C077C4"/>
    <w:rsid w:val="00C1521D"/>
    <w:rsid w:val="00C21386"/>
    <w:rsid w:val="00C72A86"/>
    <w:rsid w:val="00C76A4F"/>
    <w:rsid w:val="00C95394"/>
    <w:rsid w:val="00CD2C91"/>
    <w:rsid w:val="00CD5354"/>
    <w:rsid w:val="00D05B0F"/>
    <w:rsid w:val="00D50201"/>
    <w:rsid w:val="00D8116C"/>
    <w:rsid w:val="00DC405A"/>
    <w:rsid w:val="00DD755E"/>
    <w:rsid w:val="00DF18E5"/>
    <w:rsid w:val="00E859C7"/>
    <w:rsid w:val="00E86153"/>
    <w:rsid w:val="00EB1584"/>
    <w:rsid w:val="00EC624D"/>
    <w:rsid w:val="00EC7464"/>
    <w:rsid w:val="00F011C1"/>
    <w:rsid w:val="00F05509"/>
    <w:rsid w:val="00F115BC"/>
    <w:rsid w:val="00F13DCC"/>
    <w:rsid w:val="00F1423D"/>
    <w:rsid w:val="00F16248"/>
    <w:rsid w:val="00F21984"/>
    <w:rsid w:val="00F25EEA"/>
    <w:rsid w:val="00F55CA6"/>
    <w:rsid w:val="00F77A73"/>
    <w:rsid w:val="00FB7799"/>
    <w:rsid w:val="00FD2843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semiHidden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qFormat/>
    <w:rsid w:val="00E3138A"/>
    <w:pPr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semiHidden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qFormat/>
    <w:rsid w:val="00E3138A"/>
    <w:pPr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selenieburlyk2007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elenieburlyk20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64E9-4BEF-4BAF-9DC2-C7A4E7FC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9253</Words>
  <Characters>52748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Burluk</cp:lastModifiedBy>
  <cp:revision>2</cp:revision>
  <cp:lastPrinted>2025-06-26T10:43:00Z</cp:lastPrinted>
  <dcterms:created xsi:type="dcterms:W3CDTF">2025-06-26T10:44:00Z</dcterms:created>
  <dcterms:modified xsi:type="dcterms:W3CDTF">2025-06-26T10:44:00Z</dcterms:modified>
  <dc:language>ru-RU</dc:language>
</cp:coreProperties>
</file>